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3BF6" w14:textId="4EB5FB88" w:rsidR="006925D7" w:rsidRPr="006925D7" w:rsidRDefault="006925D7" w:rsidP="006925D7">
      <w:pPr>
        <w:keepNext/>
        <w:keepLines/>
        <w:tabs>
          <w:tab w:val="left" w:pos="993"/>
          <w:tab w:val="left" w:pos="1035"/>
        </w:tabs>
        <w:spacing w:before="100" w:after="100"/>
        <w:outlineLvl w:val="1"/>
        <w:rPr>
          <w:rFonts w:ascii="Proxima Nova" w:eastAsiaTheme="minorEastAsia" w:hAnsi="Proxima Nova" w:cs="Arial"/>
          <w:b/>
          <w:color w:val="000000"/>
          <w:sz w:val="48"/>
          <w:szCs w:val="48"/>
          <w:lang w:val="de-DE" w:eastAsia="ja-JP"/>
        </w:rPr>
      </w:pPr>
      <w:r w:rsidRPr="006925D7">
        <w:rPr>
          <w:rFonts w:ascii="Proxima Nova" w:eastAsiaTheme="minorEastAsia" w:hAnsi="Proxima Nova" w:cs="Arial"/>
          <w:b/>
          <w:color w:val="000000"/>
          <w:sz w:val="48"/>
          <w:szCs w:val="48"/>
          <w:lang w:val="de-DE" w:eastAsia="ja-JP"/>
        </w:rPr>
        <w:t xml:space="preserve">Sani Basic </w:t>
      </w:r>
    </w:p>
    <w:p w14:paraId="367F7EED" w14:textId="77777777" w:rsidR="006925D7" w:rsidRDefault="006925D7" w:rsidP="006925D7">
      <w:pPr>
        <w:pStyle w:val="Listenabsatz"/>
        <w:keepNext/>
        <w:keepLines/>
        <w:tabs>
          <w:tab w:val="left" w:pos="851"/>
        </w:tabs>
        <w:spacing w:before="100"/>
        <w:ind w:left="0"/>
        <w:contextualSpacing w:val="0"/>
        <w:outlineLvl w:val="2"/>
        <w:rPr>
          <w:rFonts w:ascii="Proxima Nova" w:hAnsi="Proxima Nova" w:cs="Arial"/>
          <w:b/>
          <w:color w:val="000000"/>
          <w:sz w:val="20"/>
          <w:szCs w:val="20"/>
          <w:lang w:val="de-DE"/>
        </w:rPr>
      </w:pPr>
    </w:p>
    <w:p w14:paraId="3D6E55A3" w14:textId="77777777" w:rsidR="006925D7" w:rsidRPr="006925D7" w:rsidRDefault="006925D7" w:rsidP="006925D7">
      <w:pPr>
        <w:pStyle w:val="Listenabsatz"/>
        <w:keepNext/>
        <w:keepLines/>
        <w:tabs>
          <w:tab w:val="left" w:pos="851"/>
        </w:tabs>
        <w:spacing w:before="100"/>
        <w:ind w:left="0"/>
        <w:contextualSpacing w:val="0"/>
        <w:outlineLvl w:val="2"/>
        <w:rPr>
          <w:rFonts w:ascii="Proxima Nova" w:hAnsi="Proxima Nova" w:cs="Arial"/>
          <w:b/>
          <w:color w:val="000000"/>
          <w:sz w:val="20"/>
          <w:szCs w:val="20"/>
          <w:lang w:val="de-DE"/>
        </w:rPr>
      </w:pPr>
      <w:r w:rsidRPr="006925D7">
        <w:rPr>
          <w:rFonts w:ascii="Proxima Nova" w:hAnsi="Proxima Nova" w:cs="Arial"/>
          <w:b/>
          <w:color w:val="000000"/>
          <w:sz w:val="20"/>
          <w:szCs w:val="20"/>
          <w:lang w:val="de-DE"/>
        </w:rPr>
        <w:t>Material:</w:t>
      </w:r>
    </w:p>
    <w:p w14:paraId="4CD81F10" w14:textId="77777777" w:rsidR="006925D7" w:rsidRPr="006925D7" w:rsidRDefault="006925D7" w:rsidP="006925D7">
      <w:pPr>
        <w:tabs>
          <w:tab w:val="left" w:pos="993"/>
          <w:tab w:val="left" w:pos="1276"/>
        </w:tabs>
        <w:autoSpaceDE w:val="0"/>
        <w:autoSpaceDN w:val="0"/>
        <w:adjustRightInd w:val="0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6925D7">
        <w:rPr>
          <w:rFonts w:ascii="Proxima Nova" w:hAnsi="Proxima Nova" w:cs="Arial"/>
          <w:color w:val="000000"/>
          <w:sz w:val="20"/>
          <w:szCs w:val="20"/>
          <w:lang w:val="de-DE"/>
        </w:rPr>
        <w:t xml:space="preserve">Jaga Sani Basic besteht aus vertikalen stählernen Kollektoren (40 x 30 x 1.5 mm) und horizontalen Strahlungsröhren mit freien Öffnungen für das Trocknen von Handtüchern oder Wäsche. Die Strahlungsröhren werden an der Außenseite des Kollektors mit Kupfer geschweißt. Der </w:t>
      </w:r>
      <w:r w:rsidRPr="006925D7">
        <w:rPr>
          <w:rFonts w:ascii="Proxima Nova" w:hAnsi="Proxima Nova" w:cs="Arial"/>
          <w:color w:val="000000"/>
          <w:sz w:val="20"/>
          <w:szCs w:val="20"/>
        </w:rPr>
        <w:t>Jaga</w:t>
      </w:r>
      <w:r w:rsidRPr="006925D7">
        <w:rPr>
          <w:rFonts w:ascii="Proxima Nova" w:hAnsi="Proxima Nova" w:cs="Arial"/>
          <w:color w:val="000000"/>
          <w:sz w:val="20"/>
          <w:szCs w:val="20"/>
          <w:lang w:val="de-DE"/>
        </w:rPr>
        <w:t xml:space="preserve"> Heizkörper ist für den Anschluss an klassische wassergeführte Heizsysteme vorgesehen, kann aber auch je nach Zubehör vollelektrisch mit Heizstab oder kombiniert (wassergeführt und mit Heizstab) verwendet werden.</w:t>
      </w:r>
    </w:p>
    <w:p w14:paraId="1A2C8248" w14:textId="77777777" w:rsidR="006925D7" w:rsidRPr="006925D7" w:rsidRDefault="006925D7" w:rsidP="006925D7">
      <w:pPr>
        <w:pStyle w:val="Listenabsatz"/>
        <w:keepNext/>
        <w:keepLines/>
        <w:tabs>
          <w:tab w:val="left" w:pos="851"/>
        </w:tabs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6925D7">
        <w:rPr>
          <w:rFonts w:ascii="Proxima Nova" w:hAnsi="Proxima Nova" w:cs="Arial"/>
          <w:color w:val="000000"/>
          <w:sz w:val="20"/>
          <w:szCs w:val="20"/>
          <w:lang w:val="de-DE"/>
        </w:rPr>
        <w:t>Testdruck : 9 bar</w:t>
      </w:r>
    </w:p>
    <w:p w14:paraId="388EB2FD" w14:textId="77777777" w:rsidR="006925D7" w:rsidRPr="006925D7" w:rsidRDefault="006925D7" w:rsidP="006925D7">
      <w:pPr>
        <w:pStyle w:val="Listenabsatz"/>
        <w:keepNext/>
        <w:keepLines/>
        <w:tabs>
          <w:tab w:val="left" w:pos="851"/>
        </w:tabs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6925D7">
        <w:rPr>
          <w:rFonts w:ascii="Proxima Nova" w:hAnsi="Proxima Nova" w:cs="Arial"/>
          <w:color w:val="000000"/>
          <w:sz w:val="20"/>
          <w:szCs w:val="20"/>
          <w:lang w:val="de-DE"/>
        </w:rPr>
        <w:t>Betriebsdruck : 6 bar</w:t>
      </w:r>
    </w:p>
    <w:p w14:paraId="55755B8A" w14:textId="77777777" w:rsidR="006925D7" w:rsidRPr="006925D7" w:rsidRDefault="006925D7" w:rsidP="006925D7">
      <w:pPr>
        <w:pStyle w:val="Listenabsatz"/>
        <w:keepNext/>
        <w:keepLines/>
        <w:tabs>
          <w:tab w:val="left" w:pos="851"/>
        </w:tabs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</w:p>
    <w:p w14:paraId="1245AFDA" w14:textId="77777777" w:rsidR="006925D7" w:rsidRPr="006925D7" w:rsidRDefault="006925D7" w:rsidP="006925D7">
      <w:pPr>
        <w:pStyle w:val="Listenabsatz"/>
        <w:keepNext/>
        <w:keepLines/>
        <w:tabs>
          <w:tab w:val="left" w:pos="851"/>
        </w:tabs>
        <w:spacing w:before="100" w:after="100"/>
        <w:ind w:left="0"/>
        <w:outlineLvl w:val="2"/>
        <w:rPr>
          <w:rFonts w:ascii="Proxima Nova" w:hAnsi="Proxima Nova" w:cs="Arial"/>
          <w:b/>
          <w:color w:val="000000"/>
          <w:sz w:val="20"/>
          <w:szCs w:val="20"/>
          <w:lang w:val="de-DE"/>
        </w:rPr>
      </w:pPr>
      <w:r w:rsidRPr="006925D7">
        <w:rPr>
          <w:rFonts w:ascii="Proxima Nova" w:hAnsi="Proxima Nova" w:cs="Arial"/>
          <w:b/>
          <w:color w:val="000000"/>
          <w:sz w:val="20"/>
          <w:szCs w:val="20"/>
          <w:lang w:val="de-DE"/>
        </w:rPr>
        <w:t>Aufbau:</w:t>
      </w:r>
    </w:p>
    <w:p w14:paraId="1677F532" w14:textId="77777777" w:rsidR="006925D7" w:rsidRPr="006925D7" w:rsidRDefault="006925D7" w:rsidP="006925D7">
      <w:pPr>
        <w:pStyle w:val="Listenabsatz"/>
        <w:keepNext/>
        <w:keepLines/>
        <w:tabs>
          <w:tab w:val="left" w:pos="851"/>
        </w:tabs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6925D7">
        <w:rPr>
          <w:rFonts w:ascii="Proxima Nova" w:hAnsi="Proxima Nova" w:cs="Arial"/>
          <w:color w:val="000000"/>
          <w:sz w:val="20"/>
          <w:szCs w:val="20"/>
          <w:lang w:val="de-DE"/>
        </w:rPr>
        <w:t>Gerade Strahlungsröhren (ø 20 x 1.25 mm) mit einem Zwischenabstand von 20 mm. Freie Öffnung: 80 mm.</w:t>
      </w:r>
    </w:p>
    <w:p w14:paraId="13063F15" w14:textId="77777777" w:rsidR="006925D7" w:rsidRPr="006925D7" w:rsidRDefault="006925D7" w:rsidP="006925D7">
      <w:pPr>
        <w:pStyle w:val="Listenabsatz"/>
        <w:keepNext/>
        <w:keepLines/>
        <w:tabs>
          <w:tab w:val="left" w:pos="851"/>
        </w:tabs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6925D7">
        <w:rPr>
          <w:rFonts w:ascii="Proxima Nova" w:hAnsi="Proxima Nova" w:cs="Arial"/>
          <w:color w:val="000000"/>
          <w:sz w:val="20"/>
          <w:szCs w:val="20"/>
          <w:lang w:val="de-DE"/>
        </w:rPr>
        <w:t>Wandbefestigungen werden mitgeliefert. Diese werden durch Inbusschräubchen rund um die Strahlungsröhren geklemmt.</w:t>
      </w:r>
    </w:p>
    <w:p w14:paraId="71AEB9C7" w14:textId="77777777" w:rsidR="006925D7" w:rsidRPr="006925D7" w:rsidRDefault="006925D7" w:rsidP="006925D7">
      <w:pPr>
        <w:pStyle w:val="Listenabsatz"/>
        <w:keepNext/>
        <w:keepLines/>
        <w:tabs>
          <w:tab w:val="left" w:pos="851"/>
        </w:tabs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</w:p>
    <w:p w14:paraId="571A0D7D" w14:textId="77777777" w:rsidR="006925D7" w:rsidRPr="006925D7" w:rsidRDefault="006925D7" w:rsidP="006925D7">
      <w:pPr>
        <w:pStyle w:val="Listenabsatz"/>
        <w:keepNext/>
        <w:keepLines/>
        <w:tabs>
          <w:tab w:val="left" w:pos="851"/>
        </w:tabs>
        <w:spacing w:before="100" w:after="100"/>
        <w:ind w:left="0"/>
        <w:outlineLvl w:val="2"/>
        <w:rPr>
          <w:rFonts w:ascii="Proxima Nova" w:hAnsi="Proxima Nova" w:cs="Arial"/>
          <w:b/>
          <w:color w:val="000000"/>
          <w:sz w:val="20"/>
          <w:szCs w:val="20"/>
          <w:lang w:val="de-DE"/>
        </w:rPr>
      </w:pPr>
      <w:r w:rsidRPr="006925D7">
        <w:rPr>
          <w:rFonts w:ascii="Proxima Nova" w:hAnsi="Proxima Nova" w:cs="Arial"/>
          <w:b/>
          <w:color w:val="000000"/>
          <w:sz w:val="20"/>
          <w:szCs w:val="20"/>
          <w:lang w:val="de-DE"/>
        </w:rPr>
        <w:t>Ausführung:</w:t>
      </w:r>
    </w:p>
    <w:p w14:paraId="1D845A8A" w14:textId="77777777" w:rsidR="006925D7" w:rsidRPr="006925D7" w:rsidRDefault="006925D7" w:rsidP="006925D7">
      <w:pPr>
        <w:pStyle w:val="Listenabsatz"/>
        <w:keepNext/>
        <w:keepLines/>
        <w:tabs>
          <w:tab w:val="left" w:pos="851"/>
        </w:tabs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6925D7">
        <w:rPr>
          <w:rFonts w:ascii="Proxima Nova" w:hAnsi="Proxima Nova" w:cs="Arial"/>
          <w:color w:val="000000"/>
          <w:sz w:val="20"/>
          <w:szCs w:val="20"/>
          <w:lang w:val="de-DE"/>
        </w:rPr>
        <w:t xml:space="preserve">Die </w:t>
      </w:r>
      <w:r w:rsidRPr="006925D7">
        <w:rPr>
          <w:rFonts w:ascii="Proxima Nova" w:hAnsi="Proxima Nova" w:cs="Arial"/>
          <w:color w:val="000000"/>
          <w:sz w:val="20"/>
          <w:szCs w:val="20"/>
          <w:lang w:val="nl-BE"/>
        </w:rPr>
        <w:t>Jaga</w:t>
      </w:r>
      <w:r w:rsidRPr="006925D7">
        <w:rPr>
          <w:rFonts w:ascii="Proxima Nova" w:hAnsi="Proxima Nova" w:cs="Arial"/>
          <w:color w:val="000000"/>
          <w:sz w:val="20"/>
          <w:szCs w:val="20"/>
          <w:lang w:val="de-DE"/>
        </w:rPr>
        <w:t xml:space="preserve"> Heizkörper werden sandgestrahlt, entfettet, phosphatiert, passiviert, elektrostatisch mit Epoxid-Polyesterpulver lackiert und bei 200°C einbrennlackiert. Diese hochqualitative Ausführung bietet einen optimalen Kratzwiderstand und ist sehr leicht zu pflegen. Dicke der Lackschicht: mindestens 80 μ.</w:t>
      </w:r>
    </w:p>
    <w:p w14:paraId="799229B6" w14:textId="77777777" w:rsidR="006925D7" w:rsidRPr="006925D7" w:rsidRDefault="006925D7" w:rsidP="006925D7">
      <w:pPr>
        <w:pStyle w:val="Listenabsatz"/>
        <w:keepNext/>
        <w:keepLines/>
        <w:tabs>
          <w:tab w:val="left" w:pos="851"/>
        </w:tabs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</w:p>
    <w:p w14:paraId="77571331" w14:textId="77777777" w:rsidR="006925D7" w:rsidRPr="006925D7" w:rsidRDefault="006925D7" w:rsidP="006925D7">
      <w:pPr>
        <w:pStyle w:val="Listenabsatz"/>
        <w:keepNext/>
        <w:keepLines/>
        <w:tabs>
          <w:tab w:val="left" w:pos="851"/>
        </w:tabs>
        <w:spacing w:before="100" w:after="100"/>
        <w:ind w:left="0"/>
        <w:outlineLvl w:val="2"/>
        <w:rPr>
          <w:rFonts w:ascii="Proxima Nova" w:hAnsi="Proxima Nova" w:cs="Arial"/>
          <w:b/>
          <w:color w:val="000000"/>
          <w:sz w:val="20"/>
          <w:szCs w:val="20"/>
          <w:lang w:val="de-DE"/>
        </w:rPr>
      </w:pPr>
      <w:r w:rsidRPr="006925D7">
        <w:rPr>
          <w:rFonts w:ascii="Proxima Nova" w:hAnsi="Proxima Nova" w:cs="Arial"/>
          <w:b/>
          <w:color w:val="000000"/>
          <w:sz w:val="20"/>
          <w:szCs w:val="20"/>
          <w:lang w:val="de-DE"/>
        </w:rPr>
        <w:t>Farbe:</w:t>
      </w:r>
    </w:p>
    <w:p w14:paraId="6288242D" w14:textId="77777777" w:rsidR="006925D7" w:rsidRPr="006925D7" w:rsidRDefault="006925D7" w:rsidP="006925D7">
      <w:pPr>
        <w:pStyle w:val="Listenabsatz"/>
        <w:keepNext/>
        <w:keepLines/>
        <w:tabs>
          <w:tab w:val="left" w:pos="851"/>
        </w:tabs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6925D7">
        <w:rPr>
          <w:rFonts w:ascii="Proxima Nova" w:hAnsi="Proxima Nova" w:cs="Arial"/>
          <w:color w:val="000000"/>
          <w:sz w:val="20"/>
          <w:szCs w:val="20"/>
          <w:lang w:val="de-DE"/>
        </w:rPr>
        <w:t xml:space="preserve">Der </w:t>
      </w:r>
      <w:r w:rsidRPr="006925D7">
        <w:rPr>
          <w:rFonts w:ascii="Proxima Nova" w:hAnsi="Proxima Nova" w:cs="Arial"/>
          <w:color w:val="000000"/>
          <w:sz w:val="20"/>
          <w:szCs w:val="20"/>
          <w:lang w:val="nl-BE"/>
        </w:rPr>
        <w:t>Jaga</w:t>
      </w:r>
      <w:r w:rsidRPr="006925D7">
        <w:rPr>
          <w:rFonts w:ascii="Proxima Nova" w:hAnsi="Proxima Nova" w:cs="Arial"/>
          <w:color w:val="000000"/>
          <w:sz w:val="20"/>
          <w:szCs w:val="20"/>
          <w:lang w:val="de-DE"/>
        </w:rPr>
        <w:t xml:space="preserve"> Heizkörper ist in den Farben sandstrahlgrau Metalllack oder verkehrsweiß glatt satinglänzend (RAL 9016) erhältlich. Andere Farben sind gegen Mehrpreis erhältlich (Siehe Farbkarte).</w:t>
      </w:r>
    </w:p>
    <w:p w14:paraId="1BE0C969" w14:textId="77777777" w:rsidR="006925D7" w:rsidRPr="006925D7" w:rsidRDefault="006925D7" w:rsidP="006925D7">
      <w:pPr>
        <w:pStyle w:val="Listenabsatz"/>
        <w:keepNext/>
        <w:keepLines/>
        <w:tabs>
          <w:tab w:val="left" w:pos="851"/>
        </w:tabs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</w:p>
    <w:p w14:paraId="199B8CAD" w14:textId="77777777" w:rsidR="006925D7" w:rsidRPr="006925D7" w:rsidRDefault="006925D7" w:rsidP="006925D7">
      <w:pPr>
        <w:pStyle w:val="Listenabsatz"/>
        <w:keepNext/>
        <w:keepLines/>
        <w:tabs>
          <w:tab w:val="left" w:pos="851"/>
        </w:tabs>
        <w:spacing w:before="100" w:after="100"/>
        <w:ind w:left="0"/>
        <w:outlineLvl w:val="2"/>
        <w:rPr>
          <w:rFonts w:ascii="Proxima Nova" w:hAnsi="Proxima Nova" w:cs="Arial"/>
          <w:b/>
          <w:color w:val="000000"/>
          <w:sz w:val="20"/>
          <w:szCs w:val="20"/>
          <w:lang w:val="de-DE"/>
        </w:rPr>
      </w:pPr>
      <w:r w:rsidRPr="006925D7">
        <w:rPr>
          <w:rFonts w:ascii="Proxima Nova" w:hAnsi="Proxima Nova" w:cs="Arial"/>
          <w:b/>
          <w:color w:val="000000"/>
          <w:sz w:val="20"/>
          <w:szCs w:val="20"/>
          <w:lang w:val="de-DE"/>
        </w:rPr>
        <w:t>Anschlüsse:</w:t>
      </w:r>
    </w:p>
    <w:p w14:paraId="7F707FEB" w14:textId="77777777" w:rsidR="006925D7" w:rsidRPr="006925D7" w:rsidRDefault="006925D7" w:rsidP="006925D7">
      <w:pPr>
        <w:pStyle w:val="Listenabsatz"/>
        <w:keepNext/>
        <w:keepLines/>
        <w:tabs>
          <w:tab w:val="left" w:pos="851"/>
        </w:tabs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6925D7">
        <w:rPr>
          <w:rFonts w:ascii="Proxima Nova" w:hAnsi="Proxima Nova" w:cs="Arial"/>
          <w:color w:val="000000"/>
          <w:sz w:val="20"/>
          <w:szCs w:val="20"/>
          <w:lang w:val="de-DE"/>
        </w:rPr>
        <w:t>Die standardmäßigen Anschlussmuffen 1/2” sind in die Enden des Kollektors eingearbeitet (statt angeschweißt) und daher nicht sichtbar. Die Anschlüsse können nach Wunsch unten, oben oder</w:t>
      </w:r>
    </w:p>
    <w:p w14:paraId="19E8479F" w14:textId="77777777" w:rsidR="006925D7" w:rsidRPr="006925D7" w:rsidRDefault="006925D7" w:rsidP="006925D7">
      <w:pPr>
        <w:pStyle w:val="Listenabsatz"/>
        <w:keepNext/>
        <w:keepLines/>
        <w:tabs>
          <w:tab w:val="left" w:pos="851"/>
        </w:tabs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6925D7">
        <w:rPr>
          <w:rFonts w:ascii="Proxima Nova" w:hAnsi="Proxima Nova" w:cs="Arial"/>
          <w:color w:val="000000"/>
          <w:sz w:val="20"/>
          <w:szCs w:val="20"/>
          <w:lang w:val="de-DE"/>
        </w:rPr>
        <w:t xml:space="preserve">an der Seite vorgesehen werden. Ausgestattet mit einem chromierten Entlüfter 1/2” und Blindstopfen 1/2”. </w:t>
      </w:r>
    </w:p>
    <w:p w14:paraId="7F104BF1" w14:textId="77777777" w:rsidR="006925D7" w:rsidRPr="006925D7" w:rsidRDefault="006925D7" w:rsidP="006925D7">
      <w:pPr>
        <w:pStyle w:val="Listenabsatz"/>
        <w:keepNext/>
        <w:keepLines/>
        <w:tabs>
          <w:tab w:val="left" w:pos="851"/>
        </w:tabs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</w:p>
    <w:p w14:paraId="2F3E4AB2" w14:textId="77777777" w:rsidR="006925D7" w:rsidRPr="006925D7" w:rsidRDefault="006925D7" w:rsidP="006925D7">
      <w:pPr>
        <w:pStyle w:val="Listenabsatz"/>
        <w:keepNext/>
        <w:keepLines/>
        <w:tabs>
          <w:tab w:val="left" w:pos="851"/>
        </w:tabs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6925D7">
        <w:rPr>
          <w:rFonts w:ascii="Proxima Nova" w:hAnsi="Proxima Nova" w:cs="Arial"/>
          <w:color w:val="000000"/>
          <w:sz w:val="20"/>
          <w:szCs w:val="20"/>
          <w:lang w:val="de-DE"/>
        </w:rPr>
        <w:t>Wärmeleistungen in Watt, nach EN 442.</w:t>
      </w:r>
    </w:p>
    <w:p w14:paraId="03C4691B" w14:textId="77777777" w:rsidR="006925D7" w:rsidRPr="006925D7" w:rsidRDefault="006925D7" w:rsidP="006925D7">
      <w:pPr>
        <w:pStyle w:val="Listenabsatz"/>
        <w:keepNext/>
        <w:keepLines/>
        <w:tabs>
          <w:tab w:val="left" w:pos="851"/>
        </w:tabs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</w:p>
    <w:p w14:paraId="2100ED81" w14:textId="77777777" w:rsidR="006925D7" w:rsidRPr="006925D7" w:rsidRDefault="006925D7" w:rsidP="006925D7">
      <w:pPr>
        <w:pStyle w:val="Listenabsatz"/>
        <w:keepNext/>
        <w:keepLines/>
        <w:tabs>
          <w:tab w:val="left" w:pos="851"/>
        </w:tabs>
        <w:spacing w:before="100" w:after="100"/>
        <w:ind w:left="0"/>
        <w:outlineLvl w:val="2"/>
        <w:rPr>
          <w:rFonts w:ascii="Proxima Nova" w:hAnsi="Proxima Nova" w:cs="Arial"/>
          <w:b/>
          <w:color w:val="000000"/>
          <w:sz w:val="20"/>
          <w:szCs w:val="20"/>
          <w:lang w:val="de-DE"/>
        </w:rPr>
      </w:pPr>
      <w:r w:rsidRPr="006925D7">
        <w:rPr>
          <w:rFonts w:ascii="Proxima Nova" w:hAnsi="Proxima Nova" w:cs="Arial"/>
          <w:b/>
          <w:color w:val="000000"/>
          <w:sz w:val="20"/>
          <w:szCs w:val="20"/>
          <w:lang w:val="de-DE"/>
        </w:rPr>
        <w:t>Optionen:</w:t>
      </w:r>
    </w:p>
    <w:p w14:paraId="3BA42649" w14:textId="77777777" w:rsidR="006925D7" w:rsidRPr="006925D7" w:rsidRDefault="006925D7" w:rsidP="006925D7">
      <w:pPr>
        <w:pStyle w:val="Listenabsatz"/>
        <w:keepNext/>
        <w:keepLines/>
        <w:numPr>
          <w:ilvl w:val="0"/>
          <w:numId w:val="15"/>
        </w:numPr>
        <w:tabs>
          <w:tab w:val="left" w:pos="851"/>
        </w:tabs>
        <w:spacing w:before="100" w:after="100"/>
        <w:ind w:left="284" w:hanging="284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6925D7">
        <w:rPr>
          <w:rFonts w:ascii="Proxima Nova" w:hAnsi="Proxima Nova" w:cs="Arial"/>
          <w:color w:val="000000"/>
          <w:sz w:val="20"/>
          <w:szCs w:val="20"/>
          <w:lang w:val="de-DE"/>
        </w:rPr>
        <w:t>Jaga Deco Ventile und Thermostatköpfe</w:t>
      </w:r>
    </w:p>
    <w:p w14:paraId="235D8FBE" w14:textId="77777777" w:rsidR="006925D7" w:rsidRPr="006925D7" w:rsidRDefault="006925D7" w:rsidP="006925D7">
      <w:pPr>
        <w:pStyle w:val="Listenabsatz"/>
        <w:keepNext/>
        <w:keepLines/>
        <w:numPr>
          <w:ilvl w:val="0"/>
          <w:numId w:val="15"/>
        </w:numPr>
        <w:tabs>
          <w:tab w:val="left" w:pos="851"/>
        </w:tabs>
        <w:spacing w:before="100" w:after="100"/>
        <w:ind w:left="284" w:hanging="284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6925D7">
        <w:rPr>
          <w:rFonts w:ascii="Proxima Nova" w:hAnsi="Proxima Nova" w:cs="Arial"/>
          <w:color w:val="000000"/>
          <w:sz w:val="20"/>
          <w:szCs w:val="20"/>
          <w:lang w:val="de-DE"/>
        </w:rPr>
        <w:t>Elektro-Heizelement</w:t>
      </w:r>
    </w:p>
    <w:p w14:paraId="576041F7" w14:textId="77777777" w:rsidR="006925D7" w:rsidRPr="006925D7" w:rsidRDefault="006925D7" w:rsidP="006925D7">
      <w:pPr>
        <w:pStyle w:val="Listenabsatz"/>
        <w:keepNext/>
        <w:keepLines/>
        <w:numPr>
          <w:ilvl w:val="0"/>
          <w:numId w:val="15"/>
        </w:numPr>
        <w:tabs>
          <w:tab w:val="left" w:pos="851"/>
        </w:tabs>
        <w:spacing w:before="100" w:after="100"/>
        <w:ind w:left="284" w:hanging="284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6925D7">
        <w:rPr>
          <w:rFonts w:ascii="Proxima Nova" w:hAnsi="Proxima Nova" w:cs="Arial"/>
          <w:color w:val="000000"/>
          <w:sz w:val="20"/>
          <w:szCs w:val="20"/>
          <w:lang w:val="de-DE"/>
        </w:rPr>
        <w:t>Elektro-Heizelement mit Infrarot Fernbedienung</w:t>
      </w:r>
    </w:p>
    <w:p w14:paraId="22CF87AF" w14:textId="77777777" w:rsidR="006925D7" w:rsidRPr="006925D7" w:rsidRDefault="006925D7" w:rsidP="006925D7">
      <w:pPr>
        <w:pStyle w:val="Listenabsatz"/>
        <w:keepNext/>
        <w:keepLines/>
        <w:numPr>
          <w:ilvl w:val="0"/>
          <w:numId w:val="15"/>
        </w:numPr>
        <w:tabs>
          <w:tab w:val="left" w:pos="851"/>
        </w:tabs>
        <w:spacing w:before="100" w:after="100"/>
        <w:ind w:left="284" w:hanging="284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6925D7">
        <w:rPr>
          <w:rFonts w:ascii="Proxima Nova" w:hAnsi="Proxima Nova" w:cs="Arial"/>
          <w:color w:val="000000"/>
          <w:sz w:val="20"/>
          <w:szCs w:val="20"/>
          <w:lang w:val="de-DE"/>
        </w:rPr>
        <w:t>T-Stück für Seiten- oder Hintenanschluss und für Kombi-Anwendung.</w:t>
      </w:r>
    </w:p>
    <w:p w14:paraId="0E950E15" w14:textId="77777777" w:rsidR="006925D7" w:rsidRPr="006925D7" w:rsidRDefault="006925D7" w:rsidP="006925D7">
      <w:pPr>
        <w:pStyle w:val="Listenabsatz"/>
        <w:keepNext/>
        <w:keepLines/>
        <w:numPr>
          <w:ilvl w:val="0"/>
          <w:numId w:val="15"/>
        </w:numPr>
        <w:tabs>
          <w:tab w:val="left" w:pos="851"/>
        </w:tabs>
        <w:spacing w:before="100" w:after="100"/>
        <w:ind w:left="284" w:hanging="284"/>
        <w:outlineLvl w:val="2"/>
        <w:rPr>
          <w:rFonts w:ascii="Proxima Nova" w:hAnsi="Proxima Nova" w:cs="Arial"/>
          <w:color w:val="000000"/>
          <w:sz w:val="20"/>
          <w:szCs w:val="20"/>
          <w:lang w:val="de-DE"/>
        </w:rPr>
      </w:pPr>
      <w:r w:rsidRPr="006925D7">
        <w:rPr>
          <w:rFonts w:ascii="Proxima Nova" w:hAnsi="Proxima Nova" w:cs="Arial"/>
          <w:color w:val="000000"/>
          <w:sz w:val="20"/>
          <w:szCs w:val="20"/>
          <w:lang w:val="de-DE"/>
        </w:rPr>
        <w:t>Strahlrohr für Obenanschluss</w:t>
      </w:r>
    </w:p>
    <w:p w14:paraId="0749F660" w14:textId="77777777" w:rsidR="006925D7" w:rsidRPr="006925D7" w:rsidRDefault="006925D7" w:rsidP="006925D7">
      <w:pPr>
        <w:pStyle w:val="Listenabsatz"/>
        <w:keepNext/>
        <w:keepLines/>
        <w:tabs>
          <w:tab w:val="left" w:pos="851"/>
        </w:tabs>
        <w:spacing w:before="100" w:after="100"/>
        <w:ind w:left="0"/>
        <w:outlineLvl w:val="2"/>
        <w:rPr>
          <w:rFonts w:ascii="Proxima Nova" w:hAnsi="Proxima Nova" w:cs="Arial"/>
          <w:color w:val="000000"/>
          <w:sz w:val="20"/>
          <w:szCs w:val="20"/>
        </w:rPr>
      </w:pPr>
    </w:p>
    <w:p w14:paraId="3B7D83F0" w14:textId="77777777" w:rsidR="006925D7" w:rsidRPr="006925D7" w:rsidRDefault="006925D7" w:rsidP="006925D7">
      <w:pPr>
        <w:keepNext/>
        <w:keepLines/>
        <w:tabs>
          <w:tab w:val="left" w:pos="851"/>
        </w:tabs>
        <w:spacing w:before="100" w:after="100"/>
        <w:outlineLvl w:val="2"/>
        <w:rPr>
          <w:rFonts w:ascii="Proxima Nova" w:hAnsi="Proxima Nova" w:cs="Arial"/>
          <w:color w:val="000000"/>
          <w:sz w:val="20"/>
          <w:szCs w:val="20"/>
        </w:rPr>
      </w:pPr>
      <w:r w:rsidRPr="006925D7">
        <w:rPr>
          <w:rFonts w:ascii="Proxima Nova" w:hAnsi="Proxima Nova" w:cs="Arial"/>
          <w:b/>
          <w:color w:val="000000"/>
          <w:sz w:val="20"/>
          <w:szCs w:val="20"/>
        </w:rPr>
        <w:t>Fabrikat</w:t>
      </w:r>
      <w:r w:rsidRPr="006925D7">
        <w:rPr>
          <w:rFonts w:ascii="Proxima Nova" w:hAnsi="Proxima Nova" w:cs="Arial"/>
          <w:color w:val="000000"/>
          <w:sz w:val="20"/>
          <w:szCs w:val="20"/>
        </w:rPr>
        <w:t>: Jaga</w:t>
      </w:r>
    </w:p>
    <w:p w14:paraId="593B5777" w14:textId="77777777" w:rsidR="006925D7" w:rsidRPr="006925D7" w:rsidRDefault="006925D7" w:rsidP="006925D7">
      <w:pPr>
        <w:keepNext/>
        <w:keepLines/>
        <w:tabs>
          <w:tab w:val="left" w:pos="851"/>
        </w:tabs>
        <w:spacing w:before="100" w:after="100"/>
        <w:outlineLvl w:val="2"/>
        <w:rPr>
          <w:rFonts w:ascii="Proxima Nova" w:hAnsi="Proxima Nova" w:cs="Arial"/>
          <w:color w:val="000000"/>
          <w:sz w:val="20"/>
          <w:szCs w:val="20"/>
        </w:rPr>
      </w:pPr>
      <w:r w:rsidRPr="006925D7">
        <w:rPr>
          <w:rFonts w:ascii="Proxima Nova" w:hAnsi="Proxima Nova" w:cs="Arial"/>
          <w:b/>
          <w:color w:val="000000"/>
          <w:sz w:val="20"/>
          <w:szCs w:val="20"/>
        </w:rPr>
        <w:t>Modell</w:t>
      </w:r>
      <w:r w:rsidRPr="006925D7">
        <w:rPr>
          <w:rFonts w:ascii="Proxima Nova" w:hAnsi="Proxima Nova" w:cs="Arial"/>
          <w:color w:val="000000"/>
          <w:sz w:val="20"/>
          <w:szCs w:val="20"/>
        </w:rPr>
        <w:t>: Jaga Sani Basic</w:t>
      </w:r>
    </w:p>
    <w:p w14:paraId="17985EB2" w14:textId="77777777" w:rsidR="00292EF5" w:rsidRPr="006925D7" w:rsidRDefault="00292EF5" w:rsidP="006925D7">
      <w:pPr>
        <w:rPr>
          <w:rFonts w:ascii="Proxima Nova" w:hAnsi="Proxima Nova"/>
        </w:rPr>
      </w:pPr>
    </w:p>
    <w:sectPr w:rsidR="00292EF5" w:rsidRPr="006925D7" w:rsidSect="0010372F">
      <w:headerReference w:type="default" r:id="rId7"/>
      <w:headerReference w:type="first" r:id="rId8"/>
      <w:type w:val="continuous"/>
      <w:pgSz w:w="11900" w:h="16840"/>
      <w:pgMar w:top="3402" w:right="985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6618" w14:textId="77777777" w:rsidR="0010372F" w:rsidRDefault="0010372F">
      <w:r>
        <w:separator/>
      </w:r>
    </w:p>
  </w:endnote>
  <w:endnote w:type="continuationSeparator" w:id="0">
    <w:p w14:paraId="16BA463C" w14:textId="77777777" w:rsidR="0010372F" w:rsidRDefault="0010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taNormalLF-Roman">
    <w:altName w:val="Times New Roman"/>
    <w:panose1 w:val="020B0604020202020204"/>
    <w:charset w:val="00"/>
    <w:family w:val="auto"/>
    <w:pitch w:val="variable"/>
    <w:sig w:usb0="A00000AF" w:usb1="4000004A" w:usb2="00000000" w:usb3="00000000" w:csb0="00000111" w:csb1="00000000"/>
  </w:font>
  <w:font w:name="MetaBoldLF-Roman">
    <w:panose1 w:val="020B0604020202020204"/>
    <w:charset w:val="00"/>
    <w:family w:val="auto"/>
    <w:pitch w:val="variable"/>
    <w:sig w:usb0="A00000AF" w:usb1="4000004A" w:usb2="00000000" w:usb3="00000000" w:csb0="00000111" w:csb1="00000000"/>
  </w:font>
  <w:font w:name="MetaPro-Norm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INPro-Regular">
    <w:panose1 w:val="020B0604020202020204"/>
    <w:charset w:val="00"/>
    <w:family w:val="auto"/>
    <w:pitch w:val="variable"/>
    <w:sig w:usb0="800002AF" w:usb1="4000206A" w:usb2="00000000" w:usb3="00000000" w:csb0="0000009F" w:csb1="00000000"/>
  </w:font>
  <w:font w:name="DINPro-Bold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9896" w14:textId="77777777" w:rsidR="0010372F" w:rsidRDefault="0010372F">
      <w:r>
        <w:separator/>
      </w:r>
    </w:p>
  </w:footnote>
  <w:footnote w:type="continuationSeparator" w:id="0">
    <w:p w14:paraId="48F23BE1" w14:textId="77777777" w:rsidR="0010372F" w:rsidRDefault="0010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E011" w14:textId="77777777" w:rsidR="00000000" w:rsidRDefault="00301346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270F62B" wp14:editId="52A0B06D">
          <wp:simplePos x="0" y="0"/>
          <wp:positionH relativeFrom="page">
            <wp:posOffset>6054</wp:posOffset>
          </wp:positionH>
          <wp:positionV relativeFrom="page">
            <wp:posOffset>0</wp:posOffset>
          </wp:positionV>
          <wp:extent cx="7547891" cy="1069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ClimateDesigners_A4_p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891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82A0" w14:textId="77777777" w:rsidR="00000000" w:rsidRDefault="0033098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9D3982" wp14:editId="1FB4305B">
          <wp:simplePos x="0" y="0"/>
          <wp:positionH relativeFrom="page">
            <wp:posOffset>0</wp:posOffset>
          </wp:positionH>
          <wp:positionV relativeFrom="page">
            <wp:posOffset>418</wp:posOffset>
          </wp:positionV>
          <wp:extent cx="7560000" cy="1071636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stekteksten_ClimateDesigners_A4_optie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16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44B"/>
    <w:multiLevelType w:val="hybridMultilevel"/>
    <w:tmpl w:val="48C05E14"/>
    <w:lvl w:ilvl="0" w:tplc="69EA9192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3B26"/>
    <w:multiLevelType w:val="hybridMultilevel"/>
    <w:tmpl w:val="BFEC3558"/>
    <w:lvl w:ilvl="0" w:tplc="C1F6817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2F03"/>
    <w:multiLevelType w:val="hybridMultilevel"/>
    <w:tmpl w:val="77D0C382"/>
    <w:lvl w:ilvl="0" w:tplc="6C662362">
      <w:start w:val="2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75FBF"/>
    <w:multiLevelType w:val="hybridMultilevel"/>
    <w:tmpl w:val="B5FE574A"/>
    <w:lvl w:ilvl="0" w:tplc="E8FC95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8738E"/>
    <w:multiLevelType w:val="hybridMultilevel"/>
    <w:tmpl w:val="160E6872"/>
    <w:lvl w:ilvl="0" w:tplc="4218FE94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4532F51"/>
    <w:multiLevelType w:val="hybridMultilevel"/>
    <w:tmpl w:val="5EB2390C"/>
    <w:lvl w:ilvl="0" w:tplc="08643F78">
      <w:start w:val="230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b/>
        <w:color w:val="32323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4B86610"/>
    <w:multiLevelType w:val="hybridMultilevel"/>
    <w:tmpl w:val="C4E07E52"/>
    <w:lvl w:ilvl="0" w:tplc="6C662362">
      <w:start w:val="230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FBD2118"/>
    <w:multiLevelType w:val="hybridMultilevel"/>
    <w:tmpl w:val="17349794"/>
    <w:lvl w:ilvl="0" w:tplc="B38474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E1780"/>
    <w:multiLevelType w:val="hybridMultilevel"/>
    <w:tmpl w:val="8FEAAFD2"/>
    <w:lvl w:ilvl="0" w:tplc="77A43736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90998"/>
    <w:multiLevelType w:val="hybridMultilevel"/>
    <w:tmpl w:val="95C414C2"/>
    <w:lvl w:ilvl="0" w:tplc="040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4E29350D"/>
    <w:multiLevelType w:val="hybridMultilevel"/>
    <w:tmpl w:val="E39A4266"/>
    <w:lvl w:ilvl="0" w:tplc="C1F681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B39BC"/>
    <w:multiLevelType w:val="hybridMultilevel"/>
    <w:tmpl w:val="D2964FC6"/>
    <w:lvl w:ilvl="0" w:tplc="E41EE3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47F40"/>
    <w:multiLevelType w:val="hybridMultilevel"/>
    <w:tmpl w:val="F790F5D6"/>
    <w:lvl w:ilvl="0" w:tplc="E8FC95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64ADA"/>
    <w:multiLevelType w:val="hybridMultilevel"/>
    <w:tmpl w:val="A1E8B9B2"/>
    <w:lvl w:ilvl="0" w:tplc="E8FC95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283"/>
    <w:multiLevelType w:val="hybridMultilevel"/>
    <w:tmpl w:val="9D98795A"/>
    <w:lvl w:ilvl="0" w:tplc="E8FC95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722593">
    <w:abstractNumId w:val="1"/>
  </w:num>
  <w:num w:numId="2" w16cid:durableId="1594630608">
    <w:abstractNumId w:val="9"/>
  </w:num>
  <w:num w:numId="3" w16cid:durableId="1679309099">
    <w:abstractNumId w:val="10"/>
  </w:num>
  <w:num w:numId="4" w16cid:durableId="1684627142">
    <w:abstractNumId w:val="14"/>
  </w:num>
  <w:num w:numId="5" w16cid:durableId="1518612901">
    <w:abstractNumId w:val="8"/>
  </w:num>
  <w:num w:numId="6" w16cid:durableId="1655209958">
    <w:abstractNumId w:val="0"/>
  </w:num>
  <w:num w:numId="7" w16cid:durableId="102842001">
    <w:abstractNumId w:val="6"/>
  </w:num>
  <w:num w:numId="8" w16cid:durableId="1517572190">
    <w:abstractNumId w:val="5"/>
  </w:num>
  <w:num w:numId="9" w16cid:durableId="1217158011">
    <w:abstractNumId w:val="3"/>
  </w:num>
  <w:num w:numId="10" w16cid:durableId="1322395203">
    <w:abstractNumId w:val="13"/>
  </w:num>
  <w:num w:numId="11" w16cid:durableId="1479835269">
    <w:abstractNumId w:val="12"/>
  </w:num>
  <w:num w:numId="12" w16cid:durableId="622880977">
    <w:abstractNumId w:val="2"/>
  </w:num>
  <w:num w:numId="13" w16cid:durableId="973564277">
    <w:abstractNumId w:val="7"/>
  </w:num>
  <w:num w:numId="14" w16cid:durableId="737871001">
    <w:abstractNumId w:val="11"/>
  </w:num>
  <w:num w:numId="15" w16cid:durableId="1149202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9F"/>
    <w:rsid w:val="000A083F"/>
    <w:rsid w:val="000A161D"/>
    <w:rsid w:val="0010372F"/>
    <w:rsid w:val="00167A18"/>
    <w:rsid w:val="001E0CA0"/>
    <w:rsid w:val="00214F69"/>
    <w:rsid w:val="00251577"/>
    <w:rsid w:val="00292EF5"/>
    <w:rsid w:val="002A447D"/>
    <w:rsid w:val="00301346"/>
    <w:rsid w:val="00303420"/>
    <w:rsid w:val="00312AE8"/>
    <w:rsid w:val="00330987"/>
    <w:rsid w:val="004653B0"/>
    <w:rsid w:val="004711C2"/>
    <w:rsid w:val="0049195A"/>
    <w:rsid w:val="004E1DFA"/>
    <w:rsid w:val="004E3A15"/>
    <w:rsid w:val="00514EBD"/>
    <w:rsid w:val="0053616F"/>
    <w:rsid w:val="00541BB5"/>
    <w:rsid w:val="005812CB"/>
    <w:rsid w:val="00645F91"/>
    <w:rsid w:val="00691DB1"/>
    <w:rsid w:val="006925D7"/>
    <w:rsid w:val="006E4F07"/>
    <w:rsid w:val="007C21C1"/>
    <w:rsid w:val="007D7DD6"/>
    <w:rsid w:val="0080296A"/>
    <w:rsid w:val="0081666E"/>
    <w:rsid w:val="0085411A"/>
    <w:rsid w:val="008E5471"/>
    <w:rsid w:val="008F5D95"/>
    <w:rsid w:val="0094607C"/>
    <w:rsid w:val="009A5B17"/>
    <w:rsid w:val="009D5770"/>
    <w:rsid w:val="009E4DE3"/>
    <w:rsid w:val="00A078AE"/>
    <w:rsid w:val="00AC73D9"/>
    <w:rsid w:val="00AD2039"/>
    <w:rsid w:val="00BE44B6"/>
    <w:rsid w:val="00BE4F53"/>
    <w:rsid w:val="00C97A8B"/>
    <w:rsid w:val="00CB4BC3"/>
    <w:rsid w:val="00CC4712"/>
    <w:rsid w:val="00D11842"/>
    <w:rsid w:val="00D642BA"/>
    <w:rsid w:val="00DB5F0E"/>
    <w:rsid w:val="00DC05B4"/>
    <w:rsid w:val="00DD501B"/>
    <w:rsid w:val="00DD639F"/>
    <w:rsid w:val="00DE151E"/>
    <w:rsid w:val="00E8366B"/>
    <w:rsid w:val="00E9667C"/>
    <w:rsid w:val="00F4130C"/>
    <w:rsid w:val="00F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11F18"/>
  <w14:defaultImageDpi w14:val="32767"/>
  <w15:chartTrackingRefBased/>
  <w15:docId w15:val="{54DEA1E6-5109-2844-8952-08FC3DC2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6925D7"/>
    <w:rPr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346"/>
    <w:pPr>
      <w:tabs>
        <w:tab w:val="center" w:pos="4680"/>
        <w:tab w:val="right" w:pos="9360"/>
      </w:tabs>
    </w:pPr>
    <w:rPr>
      <w:rFonts w:ascii="Proxima Nova" w:hAnsi="Proxima Nova" w:cs="Proxima Nova"/>
      <w:color w:val="272626"/>
      <w:sz w:val="18"/>
      <w:szCs w:val="20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paragraph" w:customStyle="1" w:styleId="BasicParagraph">
    <w:name w:val="[Basic Paragraph]"/>
    <w:basedOn w:val="Standard"/>
    <w:uiPriority w:val="99"/>
    <w:rsid w:val="0030134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18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D639F"/>
    <w:pPr>
      <w:tabs>
        <w:tab w:val="center" w:pos="4680"/>
        <w:tab w:val="right" w:pos="9360"/>
      </w:tabs>
    </w:pPr>
    <w:rPr>
      <w:rFonts w:ascii="Proxima Nova" w:hAnsi="Proxima Nova" w:cs="Proxima Nova"/>
      <w:color w:val="272626"/>
      <w:sz w:val="18"/>
      <w:szCs w:val="20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D639F"/>
    <w:rPr>
      <w:rFonts w:ascii="Proxima Nova" w:hAnsi="Proxima Nova" w:cs="Proxima Nova"/>
      <w:color w:val="272626"/>
      <w:sz w:val="18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4E3A15"/>
    <w:pPr>
      <w:ind w:left="720"/>
      <w:contextualSpacing/>
    </w:pPr>
    <w:rPr>
      <w:rFonts w:ascii="Courier" w:eastAsia="Times New Roman" w:hAnsi="Courier" w:cs="Times New Roman"/>
      <w:lang w:val="en-GB"/>
    </w:rPr>
  </w:style>
  <w:style w:type="paragraph" w:customStyle="1" w:styleId="p1">
    <w:name w:val="p1"/>
    <w:basedOn w:val="Standard"/>
    <w:rsid w:val="004E3A15"/>
    <w:rPr>
      <w:rFonts w:ascii="Helvetica" w:hAnsi="Helvetica" w:cs="Times New Roman"/>
      <w:sz w:val="12"/>
      <w:szCs w:val="12"/>
      <w:lang w:val="en-US"/>
    </w:rPr>
  </w:style>
  <w:style w:type="paragraph" w:customStyle="1" w:styleId="18tekstbestek">
    <w:name w:val="18.tekstbestek"/>
    <w:basedOn w:val="Standard"/>
    <w:rsid w:val="00167A18"/>
    <w:pPr>
      <w:widowControl w:val="0"/>
      <w:autoSpaceDE w:val="0"/>
      <w:autoSpaceDN w:val="0"/>
      <w:adjustRightInd w:val="0"/>
      <w:spacing w:line="174" w:lineRule="atLeast"/>
      <w:textAlignment w:val="center"/>
    </w:pPr>
    <w:rPr>
      <w:rFonts w:ascii="MetaNormalLF-Roman" w:eastAsia="Times New Roman" w:hAnsi="MetaNormalLF-Roman" w:cs="Times New Roman"/>
      <w:color w:val="000000"/>
      <w:sz w:val="15"/>
      <w:szCs w:val="15"/>
      <w:lang w:val="en-GB"/>
    </w:rPr>
  </w:style>
  <w:style w:type="paragraph" w:customStyle="1" w:styleId="07Subtitel">
    <w:name w:val="07. Subtitel"/>
    <w:basedOn w:val="Standard"/>
    <w:next w:val="Standard"/>
    <w:rsid w:val="00214F6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MetaBoldLF-Roman" w:eastAsia="Times New Roman" w:hAnsi="MetaBoldLF-Roman" w:cs="Times New Roman"/>
      <w:color w:val="B4C2C7"/>
      <w:sz w:val="28"/>
      <w:szCs w:val="28"/>
    </w:rPr>
  </w:style>
  <w:style w:type="paragraph" w:customStyle="1" w:styleId="broodtekstPRODUCTEN">
    <w:name w:val="broodtekst (PRODUCTEN)"/>
    <w:basedOn w:val="Standard"/>
    <w:uiPriority w:val="99"/>
    <w:rsid w:val="00214F69"/>
    <w:pPr>
      <w:widowControl w:val="0"/>
      <w:autoSpaceDE w:val="0"/>
      <w:autoSpaceDN w:val="0"/>
      <w:adjustRightInd w:val="0"/>
      <w:spacing w:line="200" w:lineRule="atLeast"/>
      <w:textAlignment w:val="baseline"/>
    </w:pPr>
    <w:rPr>
      <w:rFonts w:ascii="MetaPro-Normal" w:hAnsi="MetaPro-Normal" w:cs="MetaPro-Normal"/>
      <w:color w:val="000000"/>
      <w:sz w:val="16"/>
      <w:szCs w:val="16"/>
    </w:rPr>
  </w:style>
  <w:style w:type="paragraph" w:customStyle="1" w:styleId="15cbestektekst">
    <w:name w:val="15c. bestek tekst"/>
    <w:basedOn w:val="Standard"/>
    <w:uiPriority w:val="99"/>
    <w:rsid w:val="000A161D"/>
    <w:pPr>
      <w:widowControl w:val="0"/>
      <w:tabs>
        <w:tab w:val="left" w:pos="170"/>
      </w:tabs>
      <w:autoSpaceDE w:val="0"/>
      <w:autoSpaceDN w:val="0"/>
      <w:adjustRightInd w:val="0"/>
      <w:spacing w:line="174" w:lineRule="atLeast"/>
      <w:ind w:left="113" w:hanging="113"/>
      <w:textAlignment w:val="baseline"/>
    </w:pPr>
    <w:rPr>
      <w:rFonts w:ascii="MetaNormalLF-Roman" w:hAnsi="MetaNormalLF-Roman" w:cs="MetaNormalLF-Roman"/>
      <w:color w:val="000000"/>
      <w:sz w:val="15"/>
      <w:szCs w:val="15"/>
    </w:rPr>
  </w:style>
  <w:style w:type="character" w:customStyle="1" w:styleId="DinPro8ptjagazwartInfofiches">
    <w:name w:val="DinPro 8pt jaga zwart (Infofiches)"/>
    <w:uiPriority w:val="99"/>
    <w:rsid w:val="000A161D"/>
    <w:rPr>
      <w:rFonts w:ascii="DINPro-Regular" w:hAnsi="DINPro-Regular" w:cs="DINPro-Regular"/>
      <w:color w:val="323232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DinProBold9ptJagarood">
    <w:name w:val="DinPro Bold 9pt Jaga rood"/>
    <w:uiPriority w:val="99"/>
    <w:rsid w:val="000A161D"/>
    <w:rPr>
      <w:rFonts w:ascii="DINPro-Bold" w:hAnsi="DINPro-Bold" w:cs="DINPro-Bold"/>
      <w:b/>
      <w:bCs/>
      <w:color w:val="CB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DinProBold8ptzwart80">
    <w:name w:val="DinPro Bold 8pt zwart 80%"/>
    <w:uiPriority w:val="99"/>
    <w:rsid w:val="000A161D"/>
    <w:rPr>
      <w:rFonts w:ascii="DINPro-Bold" w:hAnsi="DINPro-Bold" w:cs="DINPro-Bold"/>
      <w:b/>
      <w:bCs/>
      <w:color w:val="323232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DINProRegular8pt">
    <w:name w:val="DINPro Regular 8 pt"/>
    <w:uiPriority w:val="99"/>
    <w:rsid w:val="000A161D"/>
    <w:rPr>
      <w:rFonts w:ascii="DINPro-Regular" w:hAnsi="DINPro-Regular" w:cs="DINPro-Regular"/>
      <w:color w:val="323232"/>
      <w:spacing w:val="0"/>
      <w:position w:val="0"/>
      <w:sz w:val="16"/>
      <w:szCs w:val="16"/>
      <w:u w:val="none"/>
      <w:vertAlign w:val="baseline"/>
      <w:lang w:val="nl-NL"/>
    </w:rPr>
  </w:style>
  <w:style w:type="paragraph" w:customStyle="1" w:styleId="06Tussentitel">
    <w:name w:val="06. Tussentitel"/>
    <w:basedOn w:val="Standard"/>
    <w:next w:val="Standard"/>
    <w:rsid w:val="00292EF5"/>
    <w:pPr>
      <w:widowControl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ascii="MetaBoldLF-Roman" w:eastAsia="Times New Roman" w:hAnsi="MetaBoldLF-Roman" w:cs="Times New Roman"/>
      <w:color w:val="000000"/>
      <w:sz w:val="18"/>
      <w:szCs w:val="18"/>
    </w:rPr>
  </w:style>
  <w:style w:type="paragraph" w:customStyle="1" w:styleId="08Subtitel2">
    <w:name w:val="08. Subtitel 2"/>
    <w:basedOn w:val="Standard"/>
    <w:next w:val="Standard"/>
    <w:rsid w:val="00292EF5"/>
    <w:pPr>
      <w:widowControl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MetaBoldLF-Roman" w:eastAsia="Times New Roman" w:hAnsi="MetaBoldLF-Roman" w:cs="Times New Roman"/>
      <w:color w:val="8C7F2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aster/WIP/Climate%20Designers%20Style/Briefhoofden/20180830_template%20briefhoofd3108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20180830_template briefhoofd31082018.dotx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 Brebels</cp:lastModifiedBy>
  <cp:revision>2</cp:revision>
  <cp:lastPrinted>2018-09-24T06:54:00Z</cp:lastPrinted>
  <dcterms:created xsi:type="dcterms:W3CDTF">2024-02-19T13:40:00Z</dcterms:created>
  <dcterms:modified xsi:type="dcterms:W3CDTF">2024-02-19T13:40:00Z</dcterms:modified>
</cp:coreProperties>
</file>