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324779</wp:posOffset>
                </wp:positionH>
                <wp:positionV relativeFrom="page">
                  <wp:posOffset>10199403</wp:posOffset>
                </wp:positionV>
                <wp:extent cx="4030979" cy="1905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030979" cy="190500"/>
                          <a:chExt cx="4030979" cy="190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710560" y="4"/>
                            <a:ext cx="960119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63500">
                                <a:moveTo>
                                  <a:pt x="4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42"/>
                                </a:lnTo>
                                <a:lnTo>
                                  <a:pt x="4762" y="63042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  <a:path w="960119" h="63500">
                                <a:moveTo>
                                  <a:pt x="960043" y="0"/>
                                </a:moveTo>
                                <a:lnTo>
                                  <a:pt x="955281" y="0"/>
                                </a:lnTo>
                                <a:lnTo>
                                  <a:pt x="955281" y="63042"/>
                                </a:lnTo>
                                <a:lnTo>
                                  <a:pt x="960043" y="63042"/>
                                </a:lnTo>
                                <a:lnTo>
                                  <a:pt x="960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682" cy="1900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73221pt;margin-top:803.10260pt;width:317.4pt;height:15pt;mso-position-horizontal-relative:page;mso-position-vertical-relative:page;z-index:15729664" id="docshapegroup1" coordorigin="511,16062" coordsize="6348,300">
                <v:shape style="position:absolute;left:3205;top:16062;width:1512;height:100" id="docshape2" coordorigin="3205,16062" coordsize="1512,100" path="m3213,16062l3205,16062,3205,16161,3213,16161,3213,16062xm4717,16062l4710,16062,4710,16161,4717,16161,4717,16062xe" filled="true" fillcolor="#858685" stroked="false">
                  <v:path arrowok="t"/>
                  <v:fill type="solid"/>
                </v:shape>
                <v:shape style="position:absolute;left:511;top:16062;width:6348;height:300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6603197</wp:posOffset>
            </wp:positionH>
            <wp:positionV relativeFrom="page">
              <wp:posOffset>10201312</wp:posOffset>
            </wp:positionV>
            <wp:extent cx="621813" cy="18573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1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6495572</wp:posOffset>
                </wp:positionH>
                <wp:positionV relativeFrom="page">
                  <wp:posOffset>10326428</wp:posOffset>
                </wp:positionV>
                <wp:extent cx="5080" cy="635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1.462402pt;margin-top:813.104614pt;width:.374972pt;height:4.963458pt;mso-position-horizontal-relative:page;mso-position-vertical-relative:page;z-index:15730688" id="docshape4" filled="true" fillcolor="#858685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1730891" cy="8382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89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bookmarkStart w:name="Linea Plus Standmodell" w:id="1"/>
      <w:bookmarkEnd w:id="1"/>
      <w:r>
        <w:rPr>
          <w:b w:val="0"/>
        </w:rPr>
      </w:r>
      <w:r>
        <w:rPr/>
        <w:t>Linea</w:t>
      </w:r>
      <w:r>
        <w:rPr>
          <w:spacing w:val="-2"/>
        </w:rPr>
        <w:t> </w:t>
      </w:r>
      <w:r>
        <w:rPr/>
        <w:t>Plus</w:t>
      </w:r>
      <w:r>
        <w:rPr>
          <w:spacing w:val="-4"/>
        </w:rPr>
        <w:t> </w:t>
      </w:r>
      <w:r>
        <w:rPr>
          <w:spacing w:val="-2"/>
        </w:rPr>
        <w:t>Standmodell</w:t>
      </w:r>
    </w:p>
    <w:p>
      <w:pPr>
        <w:pStyle w:val="Heading1"/>
        <w:spacing w:before="327"/>
        <w:ind w:left="112"/>
      </w:pPr>
      <w:bookmarkStart w:name="Material:" w:id="2"/>
      <w:bookmarkEnd w:id="2"/>
      <w:r>
        <w:rPr>
          <w:b w:val="0"/>
        </w:rPr>
      </w:r>
      <w:bookmarkStart w:name="- Der Wärmetauscher besteht aus runden, " w:id="3"/>
      <w:bookmarkEnd w:id="3"/>
      <w:r>
        <w:rPr>
          <w:b w:val="0"/>
        </w:rPr>
      </w:r>
      <w:r>
        <w:rPr>
          <w:spacing w:val="-2"/>
        </w:rPr>
        <w:t>Material: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1" w:after="0"/>
        <w:ind w:left="395" w:right="886" w:hanging="284"/>
        <w:jc w:val="left"/>
        <w:rPr>
          <w:rFonts w:ascii="Arial" w:hAnsi="Arial"/>
          <w:sz w:val="20"/>
        </w:rPr>
      </w:pPr>
      <w:r>
        <w:rPr>
          <w:sz w:val="20"/>
        </w:rPr>
        <w:t>Der</w:t>
      </w:r>
      <w:r>
        <w:rPr>
          <w:spacing w:val="-3"/>
          <w:sz w:val="20"/>
        </w:rPr>
        <w:t> </w:t>
      </w:r>
      <w:r>
        <w:rPr>
          <w:sz w:val="20"/>
        </w:rPr>
        <w:t>Wärmetauscher</w:t>
      </w:r>
      <w:r>
        <w:rPr>
          <w:spacing w:val="-3"/>
          <w:sz w:val="20"/>
        </w:rPr>
        <w:t> </w:t>
      </w:r>
      <w:r>
        <w:rPr>
          <w:sz w:val="20"/>
        </w:rPr>
        <w:t>besteht</w:t>
      </w:r>
      <w:r>
        <w:rPr>
          <w:spacing w:val="-6"/>
          <w:sz w:val="20"/>
        </w:rPr>
        <w:t> </w:t>
      </w:r>
      <w:r>
        <w:rPr>
          <w:sz w:val="20"/>
        </w:rPr>
        <w:t>aus</w:t>
      </w:r>
      <w:r>
        <w:rPr>
          <w:spacing w:val="-1"/>
          <w:sz w:val="20"/>
        </w:rPr>
        <w:t> </w:t>
      </w:r>
      <w:r>
        <w:rPr>
          <w:sz w:val="20"/>
        </w:rPr>
        <w:t>runden,</w:t>
      </w:r>
      <w:r>
        <w:rPr>
          <w:spacing w:val="-5"/>
          <w:sz w:val="20"/>
        </w:rPr>
        <w:t> </w:t>
      </w:r>
      <w:r>
        <w:rPr>
          <w:sz w:val="20"/>
        </w:rPr>
        <w:t>nahtlosen</w:t>
      </w:r>
      <w:r>
        <w:rPr>
          <w:spacing w:val="-4"/>
          <w:sz w:val="20"/>
        </w:rPr>
        <w:t> </w:t>
      </w:r>
      <w:r>
        <w:rPr>
          <w:sz w:val="20"/>
        </w:rPr>
        <w:t>Umwälzröhren</w:t>
      </w:r>
      <w:r>
        <w:rPr>
          <w:spacing w:val="-4"/>
          <w:sz w:val="20"/>
        </w:rPr>
        <w:t> </w:t>
      </w:r>
      <w:r>
        <w:rPr>
          <w:sz w:val="20"/>
        </w:rPr>
        <w:t>aus</w:t>
      </w:r>
      <w:r>
        <w:rPr>
          <w:spacing w:val="-1"/>
          <w:sz w:val="20"/>
        </w:rPr>
        <w:t> </w:t>
      </w:r>
      <w:r>
        <w:rPr>
          <w:sz w:val="20"/>
        </w:rPr>
        <w:t>reinem</w:t>
      </w:r>
      <w:r>
        <w:rPr>
          <w:spacing w:val="-2"/>
          <w:sz w:val="20"/>
        </w:rPr>
        <w:t> </w:t>
      </w:r>
      <w:r>
        <w:rPr>
          <w:sz w:val="20"/>
        </w:rPr>
        <w:t>roten</w:t>
      </w:r>
      <w:r>
        <w:rPr>
          <w:spacing w:val="-4"/>
          <w:sz w:val="20"/>
        </w:rPr>
        <w:t> </w:t>
      </w:r>
      <w:r>
        <w:rPr>
          <w:sz w:val="20"/>
        </w:rPr>
        <w:t>Kupfer,</w:t>
      </w:r>
      <w:r>
        <w:rPr>
          <w:spacing w:val="-3"/>
          <w:sz w:val="20"/>
        </w:rPr>
        <w:t> </w:t>
      </w:r>
      <w:r>
        <w:rPr>
          <w:sz w:val="20"/>
        </w:rPr>
        <w:t>Lamellen</w:t>
      </w:r>
      <w:r>
        <w:rPr>
          <w:spacing w:val="-4"/>
          <w:sz w:val="20"/>
        </w:rPr>
        <w:t> </w:t>
      </w:r>
      <w:r>
        <w:rPr>
          <w:sz w:val="20"/>
        </w:rPr>
        <w:t>aus reinem Aluminium und 2 Messingkollektoren für einseitigen Anschluss 1/2” (links oder rechts). Inklusive Entlüfter 1/8” und Ablassstopfen 1/2”.</w:t>
      </w:r>
    </w:p>
    <w:p>
      <w:pPr>
        <w:pStyle w:val="BodyText"/>
        <w:spacing w:before="99"/>
        <w:ind w:left="395" w:right="5854"/>
      </w:pPr>
      <w:bookmarkStart w:name="Testdruck Wärmetauscher: 20 bar." w:id="4"/>
      <w:bookmarkEnd w:id="4"/>
      <w:r>
        <w:rPr/>
      </w:r>
      <w:bookmarkStart w:name="Betriebsdruck: 10 bar." w:id="5"/>
      <w:bookmarkEnd w:id="5"/>
      <w:r>
        <w:rPr/>
      </w:r>
      <w:r>
        <w:rPr/>
        <w:t>Testdruck</w:t>
      </w:r>
      <w:r>
        <w:rPr>
          <w:spacing w:val="-13"/>
        </w:rPr>
        <w:t> </w:t>
      </w:r>
      <w:r>
        <w:rPr/>
        <w:t>Wärmetauscher:</w:t>
      </w:r>
      <w:r>
        <w:rPr>
          <w:spacing w:val="-13"/>
        </w:rPr>
        <w:t> </w:t>
      </w:r>
      <w:r>
        <w:rPr/>
        <w:t>20</w:t>
      </w:r>
      <w:r>
        <w:rPr>
          <w:spacing w:val="-13"/>
        </w:rPr>
        <w:t> </w:t>
      </w:r>
      <w:r>
        <w:rPr/>
        <w:t>bar. Betriebsdruck: 10 bar.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102" w:after="0"/>
        <w:ind w:left="395" w:right="1646" w:hanging="284"/>
        <w:jc w:val="left"/>
        <w:rPr>
          <w:rFonts w:ascii="Arial" w:hAnsi="Arial"/>
          <w:sz w:val="20"/>
        </w:rPr>
      </w:pPr>
      <w:bookmarkStart w:name="- Konsolen aus sendzimirverzinktem Stahl" w:id="6"/>
      <w:bookmarkEnd w:id="6"/>
      <w:r>
        <w:rPr/>
      </w:r>
      <w:r>
        <w:rPr>
          <w:sz w:val="20"/>
        </w:rPr>
        <w:t>Konsolen</w:t>
      </w:r>
      <w:r>
        <w:rPr>
          <w:spacing w:val="-3"/>
          <w:sz w:val="20"/>
        </w:rPr>
        <w:t> </w:t>
      </w:r>
      <w:r>
        <w:rPr>
          <w:sz w:val="20"/>
        </w:rPr>
        <w:t>aus</w:t>
      </w:r>
      <w:r>
        <w:rPr>
          <w:spacing w:val="-3"/>
          <w:sz w:val="20"/>
        </w:rPr>
        <w:t> </w:t>
      </w:r>
      <w:r>
        <w:rPr>
          <w:sz w:val="20"/>
        </w:rPr>
        <w:t>sendzimirverzinktem</w:t>
      </w:r>
      <w:r>
        <w:rPr>
          <w:spacing w:val="-4"/>
          <w:sz w:val="20"/>
        </w:rPr>
        <w:t> </w:t>
      </w:r>
      <w:r>
        <w:rPr>
          <w:sz w:val="20"/>
        </w:rPr>
        <w:t>Stahlblech</w:t>
      </w:r>
      <w:r>
        <w:rPr>
          <w:spacing w:val="-3"/>
          <w:sz w:val="20"/>
        </w:rPr>
        <w:t> </w:t>
      </w:r>
      <w:r>
        <w:rPr>
          <w:sz w:val="20"/>
        </w:rPr>
        <w:t>mit</w:t>
      </w:r>
      <w:r>
        <w:rPr>
          <w:spacing w:val="-5"/>
          <w:sz w:val="20"/>
        </w:rPr>
        <w:t> </w:t>
      </w:r>
      <w:r>
        <w:rPr>
          <w:sz w:val="20"/>
        </w:rPr>
        <w:t>einer</w:t>
      </w:r>
      <w:r>
        <w:rPr>
          <w:spacing w:val="-1"/>
          <w:sz w:val="20"/>
        </w:rPr>
        <w:t> </w:t>
      </w:r>
      <w:r>
        <w:rPr>
          <w:sz w:val="20"/>
        </w:rPr>
        <w:t>Stärke</w:t>
      </w:r>
      <w:r>
        <w:rPr>
          <w:spacing w:val="-3"/>
          <w:sz w:val="20"/>
        </w:rPr>
        <w:t> </w:t>
      </w:r>
      <w:r>
        <w:rPr>
          <w:sz w:val="20"/>
        </w:rPr>
        <w:t>von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mm,</w:t>
      </w:r>
      <w:r>
        <w:rPr>
          <w:spacing w:val="-4"/>
          <w:sz w:val="20"/>
        </w:rPr>
        <w:t> </w:t>
      </w:r>
      <w:r>
        <w:rPr>
          <w:sz w:val="20"/>
        </w:rPr>
        <w:t>mit</w:t>
      </w:r>
      <w:r>
        <w:rPr>
          <w:spacing w:val="-5"/>
          <w:sz w:val="20"/>
        </w:rPr>
        <w:t> </w:t>
      </w:r>
      <w:r>
        <w:rPr>
          <w:sz w:val="20"/>
        </w:rPr>
        <w:t>einer</w:t>
      </w:r>
      <w:r>
        <w:rPr>
          <w:spacing w:val="-1"/>
          <w:sz w:val="20"/>
        </w:rPr>
        <w:t> </w:t>
      </w:r>
      <w:r>
        <w:rPr>
          <w:sz w:val="20"/>
        </w:rPr>
        <w:t>dunkelgrauen </w:t>
      </w:r>
      <w:bookmarkStart w:name="- Vorderpaneel aus elektrolytisch verzin" w:id="7"/>
      <w:bookmarkEnd w:id="7"/>
      <w:r>
        <w:rPr>
          <w:sz w:val="20"/>
        </w:rPr>
        <w:t>L</w:t>
      </w:r>
      <w:r>
        <w:rPr>
          <w:sz w:val="20"/>
        </w:rPr>
        <w:t>ackschicht lackiert, und mit einem maximalen Zwischenabstand von 1.05 m.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27" w:lineRule="exact" w:before="0" w:after="0"/>
        <w:ind w:left="395" w:right="0" w:hanging="283"/>
        <w:jc w:val="left"/>
        <w:rPr>
          <w:rFonts w:ascii="Arial" w:hAnsi="Arial"/>
          <w:sz w:val="20"/>
        </w:rPr>
      </w:pPr>
      <w:r>
        <w:rPr>
          <w:sz w:val="20"/>
        </w:rPr>
        <w:t>Vorderpaneel</w:t>
      </w:r>
      <w:r>
        <w:rPr>
          <w:spacing w:val="-10"/>
          <w:sz w:val="20"/>
        </w:rPr>
        <w:t> </w:t>
      </w:r>
      <w:r>
        <w:rPr>
          <w:sz w:val="20"/>
        </w:rPr>
        <w:t>aus</w:t>
      </w:r>
      <w:r>
        <w:rPr>
          <w:spacing w:val="-10"/>
          <w:sz w:val="20"/>
        </w:rPr>
        <w:t> </w:t>
      </w:r>
      <w:r>
        <w:rPr>
          <w:sz w:val="20"/>
        </w:rPr>
        <w:t>elektrolytisch</w:t>
      </w:r>
      <w:r>
        <w:rPr>
          <w:spacing w:val="-10"/>
          <w:sz w:val="20"/>
        </w:rPr>
        <w:t> </w:t>
      </w:r>
      <w:r>
        <w:rPr>
          <w:sz w:val="20"/>
        </w:rPr>
        <w:t>verzinktem</w:t>
      </w:r>
      <w:r>
        <w:rPr>
          <w:spacing w:val="-8"/>
          <w:sz w:val="20"/>
        </w:rPr>
        <w:t> </w:t>
      </w:r>
      <w:r>
        <w:rPr>
          <w:sz w:val="20"/>
        </w:rPr>
        <w:t>und</w:t>
      </w:r>
      <w:r>
        <w:rPr>
          <w:spacing w:val="-10"/>
          <w:sz w:val="20"/>
        </w:rPr>
        <w:t> </w:t>
      </w:r>
      <w:r>
        <w:rPr>
          <w:sz w:val="20"/>
        </w:rPr>
        <w:t>zusätzlich</w:t>
      </w:r>
      <w:r>
        <w:rPr>
          <w:spacing w:val="-10"/>
          <w:sz w:val="20"/>
        </w:rPr>
        <w:t> </w:t>
      </w:r>
      <w:r>
        <w:rPr>
          <w:sz w:val="20"/>
        </w:rPr>
        <w:t>gerichtetem</w:t>
      </w:r>
      <w:r>
        <w:rPr>
          <w:spacing w:val="-8"/>
          <w:sz w:val="20"/>
        </w:rPr>
        <w:t> </w:t>
      </w:r>
      <w:r>
        <w:rPr>
          <w:sz w:val="20"/>
        </w:rPr>
        <w:t>Stahlblech</w:t>
      </w:r>
      <w:r>
        <w:rPr>
          <w:spacing w:val="-8"/>
          <w:sz w:val="20"/>
        </w:rPr>
        <w:t> </w:t>
      </w:r>
      <w:r>
        <w:rPr>
          <w:sz w:val="20"/>
        </w:rPr>
        <w:t>mit</w:t>
      </w:r>
      <w:r>
        <w:rPr>
          <w:spacing w:val="-12"/>
          <w:sz w:val="20"/>
        </w:rPr>
        <w:t> </w:t>
      </w:r>
      <w:r>
        <w:rPr>
          <w:sz w:val="20"/>
        </w:rPr>
        <w:t>einer</w:t>
      </w:r>
      <w:r>
        <w:rPr>
          <w:spacing w:val="-9"/>
          <w:sz w:val="20"/>
        </w:rPr>
        <w:t> </w:t>
      </w:r>
      <w:r>
        <w:rPr>
          <w:sz w:val="20"/>
        </w:rPr>
        <w:t>Stärke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von</w:t>
      </w:r>
    </w:p>
    <w:p>
      <w:pPr>
        <w:pStyle w:val="BodyText"/>
        <w:spacing w:line="226" w:lineRule="exact"/>
        <w:ind w:left="395"/>
      </w:pPr>
      <w:bookmarkStart w:name="- Seitenteile aus elektrolytisch verzink" w:id="8"/>
      <w:bookmarkEnd w:id="8"/>
      <w:r>
        <w:rPr/>
      </w:r>
      <w:r>
        <w:rPr/>
        <w:t>1.25</w:t>
      </w:r>
      <w:r>
        <w:rPr>
          <w:spacing w:val="-8"/>
        </w:rPr>
        <w:t> </w:t>
      </w:r>
      <w:r>
        <w:rPr>
          <w:spacing w:val="-5"/>
        </w:rPr>
        <w:t>mm.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5" w:right="1395" w:hanging="284"/>
        <w:jc w:val="left"/>
        <w:rPr>
          <w:rFonts w:ascii="Arial" w:hAnsi="Arial"/>
          <w:sz w:val="20"/>
        </w:rPr>
      </w:pPr>
      <w:r>
        <w:rPr>
          <w:sz w:val="20"/>
        </w:rPr>
        <w:t>Seitenteile</w:t>
      </w:r>
      <w:r>
        <w:rPr>
          <w:spacing w:val="-5"/>
          <w:sz w:val="20"/>
        </w:rPr>
        <w:t> </w:t>
      </w:r>
      <w:r>
        <w:rPr>
          <w:sz w:val="20"/>
        </w:rPr>
        <w:t>aus</w:t>
      </w:r>
      <w:r>
        <w:rPr>
          <w:spacing w:val="-5"/>
          <w:sz w:val="20"/>
        </w:rPr>
        <w:t> </w:t>
      </w:r>
      <w:r>
        <w:rPr>
          <w:sz w:val="20"/>
        </w:rPr>
        <w:t>elektrolytisch</w:t>
      </w:r>
      <w:r>
        <w:rPr>
          <w:spacing w:val="-5"/>
          <w:sz w:val="20"/>
        </w:rPr>
        <w:t> </w:t>
      </w:r>
      <w:r>
        <w:rPr>
          <w:sz w:val="20"/>
        </w:rPr>
        <w:t>verzinktem</w:t>
      </w:r>
      <w:r>
        <w:rPr>
          <w:spacing w:val="-3"/>
          <w:sz w:val="20"/>
        </w:rPr>
        <w:t> </w:t>
      </w:r>
      <w:r>
        <w:rPr>
          <w:sz w:val="20"/>
        </w:rPr>
        <w:t>und</w:t>
      </w:r>
      <w:r>
        <w:rPr>
          <w:spacing w:val="-5"/>
          <w:sz w:val="20"/>
        </w:rPr>
        <w:t> </w:t>
      </w:r>
      <w:r>
        <w:rPr>
          <w:sz w:val="20"/>
        </w:rPr>
        <w:t>zusätzlich</w:t>
      </w:r>
      <w:r>
        <w:rPr>
          <w:spacing w:val="-3"/>
          <w:sz w:val="20"/>
        </w:rPr>
        <w:t> </w:t>
      </w:r>
      <w:r>
        <w:rPr>
          <w:sz w:val="20"/>
        </w:rPr>
        <w:t>gerichtetem</w:t>
      </w:r>
      <w:r>
        <w:rPr>
          <w:spacing w:val="-6"/>
          <w:sz w:val="20"/>
        </w:rPr>
        <w:t> </w:t>
      </w:r>
      <w:r>
        <w:rPr>
          <w:sz w:val="20"/>
        </w:rPr>
        <w:t>Stahlblech</w:t>
      </w:r>
      <w:r>
        <w:rPr>
          <w:spacing w:val="-5"/>
          <w:sz w:val="20"/>
        </w:rPr>
        <w:t> </w:t>
      </w:r>
      <w:r>
        <w:rPr>
          <w:sz w:val="20"/>
        </w:rPr>
        <w:t>mit</w:t>
      </w:r>
      <w:r>
        <w:rPr>
          <w:spacing w:val="-2"/>
          <w:sz w:val="20"/>
        </w:rPr>
        <w:t> </w:t>
      </w:r>
      <w:r>
        <w:rPr>
          <w:sz w:val="20"/>
        </w:rPr>
        <w:t>einer</w:t>
      </w:r>
      <w:r>
        <w:rPr>
          <w:spacing w:val="-6"/>
          <w:sz w:val="20"/>
        </w:rPr>
        <w:t> </w:t>
      </w:r>
      <w:r>
        <w:rPr>
          <w:sz w:val="20"/>
        </w:rPr>
        <w:t>Stärke</w:t>
      </w:r>
      <w:r>
        <w:rPr>
          <w:spacing w:val="-3"/>
          <w:sz w:val="20"/>
        </w:rPr>
        <w:t> </w:t>
      </w:r>
      <w:r>
        <w:rPr>
          <w:sz w:val="20"/>
        </w:rPr>
        <w:t>von </w:t>
      </w:r>
      <w:bookmarkStart w:name="- Oberrost aus elektrolytisch verzinktem" w:id="9"/>
      <w:bookmarkEnd w:id="9"/>
      <w:r>
        <w:rPr>
          <w:sz w:val="20"/>
        </w:rPr>
        <w:t>1</w:t>
      </w:r>
      <w:r>
        <w:rPr>
          <w:sz w:val="20"/>
        </w:rPr>
        <w:t> mm.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" w:after="0"/>
        <w:ind w:left="394" w:right="0" w:hanging="283"/>
        <w:jc w:val="left"/>
        <w:rPr>
          <w:rFonts w:ascii="Arial" w:hAnsi="Arial"/>
          <w:sz w:val="20"/>
        </w:rPr>
      </w:pPr>
      <w:bookmarkStart w:name="- Das Standmodell hat ein identisches Pa" w:id="10"/>
      <w:bookmarkEnd w:id="10"/>
      <w:r>
        <w:rPr/>
      </w:r>
      <w:r>
        <w:rPr>
          <w:sz w:val="20"/>
        </w:rPr>
        <w:t>Oberrost</w:t>
      </w:r>
      <w:r>
        <w:rPr>
          <w:spacing w:val="-11"/>
          <w:sz w:val="20"/>
        </w:rPr>
        <w:t> </w:t>
      </w:r>
      <w:r>
        <w:rPr>
          <w:sz w:val="20"/>
        </w:rPr>
        <w:t>aus</w:t>
      </w:r>
      <w:r>
        <w:rPr>
          <w:spacing w:val="-9"/>
          <w:sz w:val="20"/>
        </w:rPr>
        <w:t> </w:t>
      </w:r>
      <w:r>
        <w:rPr>
          <w:sz w:val="20"/>
        </w:rPr>
        <w:t>elektrolytisch</w:t>
      </w:r>
      <w:r>
        <w:rPr>
          <w:spacing w:val="-5"/>
          <w:sz w:val="20"/>
        </w:rPr>
        <w:t> </w:t>
      </w:r>
      <w:r>
        <w:rPr>
          <w:sz w:val="20"/>
        </w:rPr>
        <w:t>verzinktem</w:t>
      </w:r>
      <w:r>
        <w:rPr>
          <w:spacing w:val="-10"/>
          <w:sz w:val="20"/>
        </w:rPr>
        <w:t> </w:t>
      </w:r>
      <w:r>
        <w:rPr>
          <w:sz w:val="20"/>
        </w:rPr>
        <w:t>Stahlblech</w:t>
      </w:r>
      <w:r>
        <w:rPr>
          <w:spacing w:val="-9"/>
          <w:sz w:val="20"/>
        </w:rPr>
        <w:t> </w:t>
      </w:r>
      <w:r>
        <w:rPr>
          <w:sz w:val="20"/>
        </w:rPr>
        <w:t>mit</w:t>
      </w:r>
      <w:r>
        <w:rPr>
          <w:spacing w:val="-8"/>
          <w:sz w:val="20"/>
        </w:rPr>
        <w:t> </w:t>
      </w:r>
      <w:r>
        <w:rPr>
          <w:sz w:val="20"/>
        </w:rPr>
        <w:t>kleinen</w:t>
      </w:r>
      <w:r>
        <w:rPr>
          <w:spacing w:val="-9"/>
          <w:sz w:val="20"/>
        </w:rPr>
        <w:t> </w:t>
      </w:r>
      <w:r>
        <w:rPr>
          <w:sz w:val="20"/>
        </w:rPr>
        <w:t>runden</w:t>
      </w:r>
      <w:r>
        <w:rPr>
          <w:spacing w:val="-9"/>
          <w:sz w:val="20"/>
        </w:rPr>
        <w:t> </w:t>
      </w:r>
      <w:r>
        <w:rPr>
          <w:sz w:val="20"/>
        </w:rPr>
        <w:t>Perforationen,</w:t>
      </w:r>
      <w:r>
        <w:rPr>
          <w:spacing w:val="-8"/>
          <w:sz w:val="20"/>
        </w:rPr>
        <w:t> </w:t>
      </w:r>
      <w:r>
        <w:rPr>
          <w:sz w:val="20"/>
        </w:rPr>
        <w:t>Stärke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mm.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4" w:right="897" w:hanging="284"/>
        <w:jc w:val="left"/>
        <w:rPr>
          <w:rFonts w:ascii="Arial" w:hAnsi="Arial"/>
          <w:sz w:val="20"/>
        </w:rPr>
      </w:pPr>
      <w:r>
        <w:rPr>
          <w:sz w:val="20"/>
        </w:rPr>
        <w:t>Das Standmodell hat ein identisches Paneel als Rückwand, ein angepasstes Rost sowie angepasste Seitenteile und teleskopisch von 13,5-18,5cm regelbare Füße für die Montage auf dem Fertigfußboden </w:t>
      </w:r>
      <w:bookmarkStart w:name="- Die Oberflächentemperatur der Verkleid" w:id="11"/>
      <w:bookmarkEnd w:id="11"/>
      <w:r>
        <w:rPr>
          <w:sz w:val="20"/>
        </w:rPr>
        <w:t>o</w:t>
      </w:r>
      <w:r>
        <w:rPr>
          <w:sz w:val="20"/>
        </w:rPr>
        <w:t>der</w:t>
      </w:r>
      <w:r>
        <w:rPr>
          <w:spacing w:val="-1"/>
          <w:sz w:val="20"/>
        </w:rPr>
        <w:t> </w:t>
      </w:r>
      <w:r>
        <w:rPr>
          <w:sz w:val="20"/>
        </w:rPr>
        <w:t>gegen</w:t>
      </w:r>
      <w:r>
        <w:rPr>
          <w:spacing w:val="-2"/>
          <w:sz w:val="20"/>
        </w:rPr>
        <w:t> </w:t>
      </w:r>
      <w:r>
        <w:rPr>
          <w:sz w:val="20"/>
        </w:rPr>
        <w:t>Mehrpreis</w:t>
      </w:r>
      <w:r>
        <w:rPr>
          <w:spacing w:val="-2"/>
          <w:sz w:val="20"/>
        </w:rPr>
        <w:t> </w:t>
      </w:r>
      <w:r>
        <w:rPr>
          <w:sz w:val="20"/>
        </w:rPr>
        <w:t>verlängerte</w:t>
      </w:r>
      <w:r>
        <w:rPr>
          <w:spacing w:val="-2"/>
          <w:sz w:val="20"/>
        </w:rPr>
        <w:t> </w:t>
      </w:r>
      <w:r>
        <w:rPr>
          <w:sz w:val="20"/>
        </w:rPr>
        <w:t>Füße</w:t>
      </w:r>
      <w:r>
        <w:rPr>
          <w:spacing w:val="-2"/>
          <w:sz w:val="20"/>
        </w:rPr>
        <w:t> </w:t>
      </w:r>
      <w:r>
        <w:rPr>
          <w:sz w:val="20"/>
        </w:rPr>
        <w:t>von</w:t>
      </w:r>
      <w:r>
        <w:rPr>
          <w:spacing w:val="-2"/>
          <w:sz w:val="20"/>
        </w:rPr>
        <w:t> </w:t>
      </w:r>
      <w:r>
        <w:rPr>
          <w:sz w:val="20"/>
        </w:rPr>
        <w:t>25,5-29cm</w:t>
      </w:r>
      <w:r>
        <w:rPr>
          <w:spacing w:val="-3"/>
          <w:sz w:val="20"/>
        </w:rPr>
        <w:t> </w:t>
      </w:r>
      <w:r>
        <w:rPr>
          <w:sz w:val="20"/>
        </w:rPr>
        <w:t>regelbar</w:t>
      </w:r>
      <w:r>
        <w:rPr>
          <w:spacing w:val="-1"/>
          <w:sz w:val="20"/>
        </w:rPr>
        <w:t> </w:t>
      </w:r>
      <w:r>
        <w:rPr>
          <w:sz w:val="20"/>
        </w:rPr>
        <w:t>für</w:t>
      </w:r>
      <w:r>
        <w:rPr>
          <w:spacing w:val="-4"/>
          <w:sz w:val="20"/>
        </w:rPr>
        <w:t> </w:t>
      </w:r>
      <w:r>
        <w:rPr>
          <w:sz w:val="20"/>
        </w:rPr>
        <w:t>die Montage auf</w:t>
      </w:r>
      <w:r>
        <w:rPr>
          <w:spacing w:val="-4"/>
          <w:sz w:val="20"/>
        </w:rPr>
        <w:t> </w:t>
      </w:r>
      <w:r>
        <w:rPr>
          <w:sz w:val="20"/>
        </w:rPr>
        <w:t>dem Rohfußboden.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4" w:right="1957" w:hanging="284"/>
        <w:jc w:val="left"/>
        <w:rPr>
          <w:rFonts w:ascii="Arial" w:hAnsi="Arial"/>
          <w:sz w:val="20"/>
        </w:rPr>
      </w:pPr>
      <w:r>
        <w:rPr>
          <w:sz w:val="20"/>
        </w:rPr>
        <w:t>Die</w:t>
      </w:r>
      <w:r>
        <w:rPr>
          <w:spacing w:val="-3"/>
          <w:sz w:val="20"/>
        </w:rPr>
        <w:t> </w:t>
      </w:r>
      <w:r>
        <w:rPr>
          <w:sz w:val="20"/>
        </w:rPr>
        <w:t>Oberflächentemperatur</w:t>
      </w:r>
      <w:r>
        <w:rPr>
          <w:spacing w:val="-2"/>
          <w:sz w:val="20"/>
        </w:rPr>
        <w:t> </w:t>
      </w:r>
      <w:r>
        <w:rPr>
          <w:sz w:val="20"/>
        </w:rPr>
        <w:t>der</w:t>
      </w:r>
      <w:r>
        <w:rPr>
          <w:spacing w:val="-5"/>
          <w:sz w:val="20"/>
        </w:rPr>
        <w:t> </w:t>
      </w:r>
      <w:r>
        <w:rPr>
          <w:sz w:val="20"/>
        </w:rPr>
        <w:t>Verkleidung</w:t>
      </w:r>
      <w:r>
        <w:rPr>
          <w:spacing w:val="-3"/>
          <w:sz w:val="20"/>
        </w:rPr>
        <w:t> </w:t>
      </w:r>
      <w:r>
        <w:rPr>
          <w:sz w:val="20"/>
        </w:rPr>
        <w:t>beträgt</w:t>
      </w:r>
      <w:r>
        <w:rPr>
          <w:spacing w:val="-5"/>
          <w:sz w:val="20"/>
        </w:rPr>
        <w:t> </w:t>
      </w:r>
      <w:r>
        <w:rPr>
          <w:sz w:val="20"/>
        </w:rPr>
        <w:t>nie</w:t>
      </w:r>
      <w:r>
        <w:rPr>
          <w:spacing w:val="-1"/>
          <w:sz w:val="20"/>
        </w:rPr>
        <w:t> </w:t>
      </w:r>
      <w:r>
        <w:rPr>
          <w:sz w:val="20"/>
        </w:rPr>
        <w:t>mehr</w:t>
      </w:r>
      <w:r>
        <w:rPr>
          <w:spacing w:val="-2"/>
          <w:sz w:val="20"/>
        </w:rPr>
        <w:t> </w:t>
      </w:r>
      <w:r>
        <w:rPr>
          <w:sz w:val="20"/>
        </w:rPr>
        <w:t>als</w:t>
      </w:r>
      <w:r>
        <w:rPr>
          <w:spacing w:val="-3"/>
          <w:sz w:val="20"/>
        </w:rPr>
        <w:t> </w:t>
      </w:r>
      <w:r>
        <w:rPr>
          <w:sz w:val="20"/>
        </w:rPr>
        <w:t>43°C.</w:t>
      </w:r>
      <w:r>
        <w:rPr>
          <w:spacing w:val="-2"/>
          <w:sz w:val="20"/>
        </w:rPr>
        <w:t> </w:t>
      </w:r>
      <w:r>
        <w:rPr>
          <w:sz w:val="20"/>
        </w:rPr>
        <w:t>Dies</w:t>
      </w:r>
      <w:r>
        <w:rPr>
          <w:spacing w:val="-3"/>
          <w:sz w:val="20"/>
        </w:rPr>
        <w:t> </w:t>
      </w:r>
      <w:r>
        <w:rPr>
          <w:sz w:val="20"/>
        </w:rPr>
        <w:t>gilt</w:t>
      </w:r>
      <w:r>
        <w:rPr>
          <w:spacing w:val="-5"/>
          <w:sz w:val="20"/>
        </w:rPr>
        <w:t> </w:t>
      </w:r>
      <w:r>
        <w:rPr>
          <w:sz w:val="20"/>
        </w:rPr>
        <w:t>auch</w:t>
      </w:r>
      <w:r>
        <w:rPr>
          <w:spacing w:val="-3"/>
          <w:sz w:val="20"/>
        </w:rPr>
        <w:t> </w:t>
      </w:r>
      <w:r>
        <w:rPr>
          <w:sz w:val="20"/>
        </w:rPr>
        <w:t>für</w:t>
      </w:r>
      <w:r>
        <w:rPr>
          <w:spacing w:val="-5"/>
          <w:sz w:val="20"/>
        </w:rPr>
        <w:t> </w:t>
      </w:r>
      <w:r>
        <w:rPr>
          <w:sz w:val="20"/>
        </w:rPr>
        <w:t>eine </w:t>
      </w:r>
      <w:bookmarkStart w:name="- Leistungs- und Maßtabellen Jaga Linea " w:id="12"/>
      <w:bookmarkEnd w:id="12"/>
      <w:r>
        <w:rPr>
          <w:sz w:val="20"/>
        </w:rPr>
        <w:t>W</w:t>
      </w:r>
      <w:r>
        <w:rPr>
          <w:sz w:val="20"/>
        </w:rPr>
        <w:t>assertemperatur von 90°C. Jaga Linea Plus entspricht der Sicherheitsnorm DHSS DN4.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4" w:right="0" w:hanging="283"/>
        <w:jc w:val="left"/>
        <w:rPr>
          <w:rFonts w:ascii="Arial" w:hAnsi="Arial"/>
          <w:sz w:val="20"/>
        </w:rPr>
      </w:pPr>
      <w:r>
        <w:rPr>
          <w:sz w:val="20"/>
        </w:rPr>
        <w:t>Leistungs-</w:t>
      </w:r>
      <w:r>
        <w:rPr>
          <w:spacing w:val="-6"/>
          <w:sz w:val="20"/>
        </w:rPr>
        <w:t> </w:t>
      </w:r>
      <w:r>
        <w:rPr>
          <w:sz w:val="20"/>
        </w:rPr>
        <w:t>und</w:t>
      </w:r>
      <w:r>
        <w:rPr>
          <w:spacing w:val="-5"/>
          <w:sz w:val="20"/>
        </w:rPr>
        <w:t> </w:t>
      </w:r>
      <w:r>
        <w:rPr>
          <w:sz w:val="20"/>
        </w:rPr>
        <w:t>Maßtabellen</w:t>
      </w:r>
      <w:r>
        <w:rPr>
          <w:spacing w:val="-5"/>
          <w:sz w:val="20"/>
        </w:rPr>
        <w:t> </w:t>
      </w:r>
      <w:r>
        <w:rPr>
          <w:sz w:val="20"/>
        </w:rPr>
        <w:t>Jaga</w:t>
      </w:r>
      <w:r>
        <w:rPr>
          <w:spacing w:val="-3"/>
          <w:sz w:val="20"/>
        </w:rPr>
        <w:t> </w:t>
      </w:r>
      <w:r>
        <w:rPr>
          <w:sz w:val="20"/>
        </w:rPr>
        <w:t>Linea</w:t>
      </w:r>
      <w:r>
        <w:rPr>
          <w:spacing w:val="-6"/>
          <w:sz w:val="20"/>
        </w:rPr>
        <w:t> </w:t>
      </w:r>
      <w:r>
        <w:rPr>
          <w:sz w:val="20"/>
        </w:rPr>
        <w:t>Plus</w:t>
      </w:r>
      <w:r>
        <w:rPr>
          <w:spacing w:val="-5"/>
          <w:sz w:val="20"/>
        </w:rPr>
        <w:t> </w:t>
      </w:r>
      <w:r>
        <w:rPr>
          <w:sz w:val="20"/>
        </w:rPr>
        <w:t>gemäß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442.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10"/>
      </w:pPr>
      <w:bookmarkStart w:name="Wärmeleistungen nach EN 442." w:id="13"/>
      <w:bookmarkEnd w:id="13"/>
      <w:r>
        <w:rPr/>
      </w:r>
      <w:r>
        <w:rPr/>
        <w:t>Wärmeleistungen</w:t>
      </w:r>
      <w:r>
        <w:rPr>
          <w:spacing w:val="-11"/>
        </w:rPr>
        <w:t> </w:t>
      </w:r>
      <w:r>
        <w:rPr/>
        <w:t>nach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>
          <w:spacing w:val="-4"/>
        </w:rPr>
        <w:t>442.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</w:pPr>
      <w:bookmarkStart w:name="Farbe:" w:id="14"/>
      <w:bookmarkEnd w:id="14"/>
      <w:r>
        <w:rPr>
          <w:b w:val="0"/>
        </w:rPr>
      </w:r>
      <w:bookmarkStart w:name="- Der Wärmetauscher ist elektrostatisch " w:id="15"/>
      <w:bookmarkEnd w:id="15"/>
      <w:r>
        <w:rPr>
          <w:b w:val="0"/>
        </w:rPr>
      </w:r>
      <w:r>
        <w:rPr>
          <w:spacing w:val="-2"/>
        </w:rPr>
        <w:t>Farbe: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" w:after="0"/>
        <w:ind w:left="394" w:right="1175" w:hanging="284"/>
        <w:jc w:val="left"/>
        <w:rPr>
          <w:rFonts w:ascii="Arial" w:hAnsi="Arial"/>
          <w:sz w:val="20"/>
        </w:rPr>
      </w:pPr>
      <w:r>
        <w:rPr>
          <w:sz w:val="20"/>
        </w:rPr>
        <w:t>Der</w:t>
      </w:r>
      <w:r>
        <w:rPr>
          <w:spacing w:val="-4"/>
          <w:sz w:val="20"/>
        </w:rPr>
        <w:t> </w:t>
      </w:r>
      <w:r>
        <w:rPr>
          <w:sz w:val="20"/>
        </w:rPr>
        <w:t>Wärmetauscher</w:t>
      </w:r>
      <w:r>
        <w:rPr>
          <w:spacing w:val="-4"/>
          <w:sz w:val="20"/>
        </w:rPr>
        <w:t> </w:t>
      </w:r>
      <w:r>
        <w:rPr>
          <w:sz w:val="20"/>
        </w:rPr>
        <w:t>ist</w:t>
      </w:r>
      <w:r>
        <w:rPr>
          <w:spacing w:val="-6"/>
          <w:sz w:val="20"/>
        </w:rPr>
        <w:t> </w:t>
      </w:r>
      <w:r>
        <w:rPr>
          <w:sz w:val="20"/>
        </w:rPr>
        <w:t>elektrostatisch</w:t>
      </w:r>
      <w:r>
        <w:rPr>
          <w:spacing w:val="-3"/>
          <w:sz w:val="20"/>
        </w:rPr>
        <w:t> </w:t>
      </w:r>
      <w:r>
        <w:rPr>
          <w:sz w:val="20"/>
        </w:rPr>
        <w:t>mit</w:t>
      </w:r>
      <w:r>
        <w:rPr>
          <w:spacing w:val="-4"/>
          <w:sz w:val="20"/>
        </w:rPr>
        <w:t> </w:t>
      </w:r>
      <w:r>
        <w:rPr>
          <w:sz w:val="20"/>
        </w:rPr>
        <w:t>anthrazitgrauem</w:t>
      </w:r>
      <w:r>
        <w:rPr>
          <w:spacing w:val="-6"/>
          <w:sz w:val="20"/>
        </w:rPr>
        <w:t> </w:t>
      </w:r>
      <w:r>
        <w:rPr>
          <w:sz w:val="20"/>
        </w:rPr>
        <w:t>Polyesterpulver</w:t>
      </w:r>
      <w:r>
        <w:rPr>
          <w:spacing w:val="-6"/>
          <w:sz w:val="20"/>
        </w:rPr>
        <w:t> </w:t>
      </w:r>
      <w:r>
        <w:rPr>
          <w:sz w:val="20"/>
        </w:rPr>
        <w:t>RAL</w:t>
      </w:r>
      <w:r>
        <w:rPr>
          <w:spacing w:val="-6"/>
          <w:sz w:val="20"/>
        </w:rPr>
        <w:t> </w:t>
      </w:r>
      <w:r>
        <w:rPr>
          <w:sz w:val="20"/>
        </w:rPr>
        <w:t>7024,</w:t>
      </w:r>
      <w:r>
        <w:rPr>
          <w:spacing w:val="-4"/>
          <w:sz w:val="20"/>
        </w:rPr>
        <w:t> </w:t>
      </w:r>
      <w:r>
        <w:rPr>
          <w:sz w:val="20"/>
        </w:rPr>
        <w:t>Glanzgrad</w:t>
      </w:r>
      <w:r>
        <w:rPr>
          <w:spacing w:val="-5"/>
          <w:sz w:val="20"/>
        </w:rPr>
        <w:t> </w:t>
      </w:r>
      <w:r>
        <w:rPr>
          <w:sz w:val="20"/>
        </w:rPr>
        <w:t>70%, </w:t>
      </w:r>
      <w:bookmarkStart w:name="- Der Jaga Heizkörper ist erhältlich in " w:id="16"/>
      <w:bookmarkEnd w:id="16"/>
      <w:r>
        <w:rPr>
          <w:spacing w:val="-2"/>
          <w:sz w:val="20"/>
        </w:rPr>
        <w:t>bes</w:t>
      </w:r>
      <w:r>
        <w:rPr>
          <w:spacing w:val="-2"/>
          <w:sz w:val="20"/>
        </w:rPr>
        <w:t>chichtet.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3" w:right="1164" w:hanging="284"/>
        <w:jc w:val="left"/>
        <w:rPr>
          <w:rFonts w:ascii="Arial" w:hAnsi="Arial"/>
          <w:sz w:val="20"/>
        </w:rPr>
      </w:pPr>
      <w:r>
        <w:rPr>
          <w:sz w:val="20"/>
        </w:rPr>
        <w:t>Der</w:t>
      </w:r>
      <w:r>
        <w:rPr>
          <w:spacing w:val="-2"/>
          <w:sz w:val="20"/>
        </w:rPr>
        <w:t> </w:t>
      </w:r>
      <w:r>
        <w:rPr>
          <w:sz w:val="20"/>
        </w:rPr>
        <w:t>Jaga</w:t>
      </w:r>
      <w:r>
        <w:rPr>
          <w:spacing w:val="-3"/>
          <w:sz w:val="20"/>
        </w:rPr>
        <w:t> </w:t>
      </w:r>
      <w:r>
        <w:rPr>
          <w:sz w:val="20"/>
        </w:rPr>
        <w:t>Heizkörper</w:t>
      </w:r>
      <w:r>
        <w:rPr>
          <w:spacing w:val="-5"/>
          <w:sz w:val="20"/>
        </w:rPr>
        <w:t> </w:t>
      </w:r>
      <w:r>
        <w:rPr>
          <w:sz w:val="20"/>
        </w:rPr>
        <w:t>ist</w:t>
      </w:r>
      <w:r>
        <w:rPr>
          <w:spacing w:val="-2"/>
          <w:sz w:val="20"/>
        </w:rPr>
        <w:t> </w:t>
      </w:r>
      <w:r>
        <w:rPr>
          <w:sz w:val="20"/>
        </w:rPr>
        <w:t>erhältlich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der</w:t>
      </w:r>
      <w:r>
        <w:rPr>
          <w:spacing w:val="-5"/>
          <w:sz w:val="20"/>
        </w:rPr>
        <w:t> </w:t>
      </w:r>
      <w:r>
        <w:rPr>
          <w:sz w:val="20"/>
        </w:rPr>
        <w:t>Farbe</w:t>
      </w:r>
      <w:r>
        <w:rPr>
          <w:spacing w:val="-3"/>
          <w:sz w:val="20"/>
        </w:rPr>
        <w:t> </w:t>
      </w:r>
      <w:r>
        <w:rPr>
          <w:sz w:val="20"/>
        </w:rPr>
        <w:t>sandstrahlgrau</w:t>
      </w:r>
      <w:r>
        <w:rPr>
          <w:spacing w:val="-3"/>
          <w:sz w:val="20"/>
        </w:rPr>
        <w:t> </w:t>
      </w:r>
      <w:r>
        <w:rPr>
          <w:sz w:val="20"/>
        </w:rPr>
        <w:t>Metalllack oder</w:t>
      </w:r>
      <w:r>
        <w:rPr>
          <w:spacing w:val="-5"/>
          <w:sz w:val="20"/>
        </w:rPr>
        <w:t> </w:t>
      </w:r>
      <w:r>
        <w:rPr>
          <w:sz w:val="20"/>
        </w:rPr>
        <w:t>verkehrsweiß</w:t>
      </w:r>
      <w:r>
        <w:rPr>
          <w:spacing w:val="-3"/>
          <w:sz w:val="20"/>
        </w:rPr>
        <w:t> </w:t>
      </w:r>
      <w:r>
        <w:rPr>
          <w:sz w:val="20"/>
        </w:rPr>
        <w:t>soft</w:t>
      </w:r>
      <w:r>
        <w:rPr>
          <w:spacing w:val="-2"/>
          <w:sz w:val="20"/>
        </w:rPr>
        <w:t> </w:t>
      </w:r>
      <w:r>
        <w:rPr>
          <w:sz w:val="20"/>
        </w:rPr>
        <w:t>touch </w:t>
      </w:r>
      <w:bookmarkStart w:name="- Beschichtung mit sanft strukturiertem " w:id="17"/>
      <w:bookmarkEnd w:id="17"/>
      <w:r>
        <w:rPr>
          <w:sz w:val="20"/>
        </w:rPr>
        <w:t>(</w:t>
      </w:r>
      <w:r>
        <w:rPr>
          <w:sz w:val="20"/>
        </w:rPr>
        <w:t>RAL 9016). Andere Farben sind gegen Mehrpreis erhältlich (siehe Jaga Farbkarte).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3" w:right="1149" w:hanging="284"/>
        <w:jc w:val="left"/>
        <w:rPr>
          <w:rFonts w:ascii="Arial" w:hAnsi="Arial"/>
          <w:sz w:val="20"/>
        </w:rPr>
      </w:pPr>
      <w:r>
        <w:rPr>
          <w:sz w:val="20"/>
        </w:rPr>
        <w:t>Beschichtung</w:t>
      </w:r>
      <w:r>
        <w:rPr>
          <w:spacing w:val="-5"/>
          <w:sz w:val="20"/>
        </w:rPr>
        <w:t> </w:t>
      </w:r>
      <w:r>
        <w:rPr>
          <w:sz w:val="20"/>
        </w:rPr>
        <w:t>mit</w:t>
      </w:r>
      <w:r>
        <w:rPr>
          <w:spacing w:val="-7"/>
          <w:sz w:val="20"/>
        </w:rPr>
        <w:t> </w:t>
      </w:r>
      <w:r>
        <w:rPr>
          <w:sz w:val="20"/>
        </w:rPr>
        <w:t>sanft</w:t>
      </w:r>
      <w:r>
        <w:rPr>
          <w:spacing w:val="-7"/>
          <w:sz w:val="20"/>
        </w:rPr>
        <w:t> </w:t>
      </w:r>
      <w:r>
        <w:rPr>
          <w:sz w:val="20"/>
        </w:rPr>
        <w:t>strukturiertem</w:t>
      </w:r>
      <w:r>
        <w:rPr>
          <w:spacing w:val="-6"/>
          <w:sz w:val="20"/>
        </w:rPr>
        <w:t> </w:t>
      </w:r>
      <w:r>
        <w:rPr>
          <w:sz w:val="20"/>
        </w:rPr>
        <w:t>kratzfestem</w:t>
      </w:r>
      <w:r>
        <w:rPr>
          <w:spacing w:val="-3"/>
          <w:sz w:val="20"/>
        </w:rPr>
        <w:t> </w:t>
      </w:r>
      <w:r>
        <w:rPr>
          <w:sz w:val="20"/>
        </w:rPr>
        <w:t>Polyesterpulver,</w:t>
      </w:r>
      <w:r>
        <w:rPr>
          <w:spacing w:val="-6"/>
          <w:sz w:val="20"/>
        </w:rPr>
        <w:t> </w:t>
      </w:r>
      <w:r>
        <w:rPr>
          <w:sz w:val="20"/>
        </w:rPr>
        <w:t>elektrostatisch</w:t>
      </w:r>
      <w:r>
        <w:rPr>
          <w:spacing w:val="-3"/>
          <w:sz w:val="20"/>
        </w:rPr>
        <w:t> </w:t>
      </w:r>
      <w:r>
        <w:rPr>
          <w:sz w:val="20"/>
        </w:rPr>
        <w:t>aufgebracht</w:t>
      </w:r>
      <w:r>
        <w:rPr>
          <w:spacing w:val="-4"/>
          <w:sz w:val="20"/>
        </w:rPr>
        <w:t> </w:t>
      </w:r>
      <w:r>
        <w:rPr>
          <w:sz w:val="20"/>
        </w:rPr>
        <w:t>und</w:t>
      </w:r>
      <w:r>
        <w:rPr>
          <w:spacing w:val="-5"/>
          <w:sz w:val="20"/>
        </w:rPr>
        <w:t> </w:t>
      </w:r>
      <w:r>
        <w:rPr>
          <w:sz w:val="20"/>
        </w:rPr>
        <w:t>bei 200°C einbrennlackiert. UV-beständig nach ASTM G53.</w:t>
      </w:r>
    </w:p>
    <w:p>
      <w:pPr>
        <w:pStyle w:val="Heading1"/>
        <w:spacing w:line="226" w:lineRule="exact" w:before="225"/>
      </w:pPr>
      <w:bookmarkStart w:name="Optionen:" w:id="18"/>
      <w:bookmarkEnd w:id="18"/>
      <w:r>
        <w:rPr>
          <w:b w:val="0"/>
        </w:rPr>
      </w:r>
      <w:bookmarkStart w:name="- Handtuchhalter in der Farbe des Heizkö" w:id="19"/>
      <w:bookmarkEnd w:id="19"/>
      <w:r>
        <w:rPr>
          <w:b w:val="0"/>
        </w:rPr>
      </w:r>
      <w:r>
        <w:rPr>
          <w:spacing w:val="-2"/>
        </w:rPr>
        <w:t>Optionen: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3" w:right="0" w:hanging="283"/>
        <w:jc w:val="left"/>
        <w:rPr>
          <w:sz w:val="20"/>
        </w:rPr>
      </w:pPr>
      <w:bookmarkStart w:name="- Kupferblech für Heizkostenverteiler." w:id="20"/>
      <w:bookmarkEnd w:id="20"/>
      <w:r>
        <w:rPr/>
      </w:r>
      <w:r>
        <w:rPr>
          <w:sz w:val="20"/>
        </w:rPr>
        <w:t>Handtuchhalter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der</w:t>
      </w:r>
      <w:r>
        <w:rPr>
          <w:spacing w:val="-6"/>
          <w:sz w:val="20"/>
        </w:rPr>
        <w:t> </w:t>
      </w:r>
      <w:r>
        <w:rPr>
          <w:sz w:val="20"/>
        </w:rPr>
        <w:t>Farbe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Heizkörpers.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25" w:lineRule="exact" w:before="2" w:after="0"/>
        <w:ind w:left="393" w:right="0" w:hanging="283"/>
        <w:jc w:val="left"/>
        <w:rPr>
          <w:sz w:val="20"/>
        </w:rPr>
      </w:pPr>
      <w:bookmarkStart w:name="- Jaga Low-H2O Ventile und Thermostatköp" w:id="21"/>
      <w:bookmarkEnd w:id="21"/>
      <w:r>
        <w:rPr/>
      </w:r>
      <w:r>
        <w:rPr>
          <w:sz w:val="20"/>
        </w:rPr>
        <w:t>Kupferblech</w:t>
      </w:r>
      <w:r>
        <w:rPr>
          <w:spacing w:val="-9"/>
          <w:sz w:val="20"/>
        </w:rPr>
        <w:t> </w:t>
      </w:r>
      <w:r>
        <w:rPr>
          <w:sz w:val="20"/>
        </w:rPr>
        <w:t>für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Heizkostenverteiler.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29" w:lineRule="exact" w:before="0" w:after="0"/>
        <w:ind w:left="393" w:right="0" w:hanging="283"/>
        <w:jc w:val="left"/>
        <w:rPr>
          <w:rFonts w:ascii="Arial" w:hAnsi="Arial"/>
          <w:sz w:val="20"/>
        </w:rPr>
      </w:pPr>
      <w:r>
        <w:rPr>
          <w:sz w:val="20"/>
        </w:rPr>
        <w:t>Jaga</w:t>
      </w:r>
      <w:r>
        <w:rPr>
          <w:spacing w:val="-8"/>
          <w:sz w:val="20"/>
        </w:rPr>
        <w:t> </w:t>
      </w:r>
      <w:r>
        <w:rPr>
          <w:sz w:val="20"/>
        </w:rPr>
        <w:t>Low-H2O</w:t>
      </w:r>
      <w:r>
        <w:rPr>
          <w:spacing w:val="-6"/>
          <w:sz w:val="20"/>
        </w:rPr>
        <w:t> </w:t>
      </w:r>
      <w:r>
        <w:rPr>
          <w:sz w:val="20"/>
        </w:rPr>
        <w:t>Ventile</w:t>
      </w:r>
      <w:r>
        <w:rPr>
          <w:spacing w:val="-7"/>
          <w:sz w:val="20"/>
        </w:rPr>
        <w:t> </w:t>
      </w:r>
      <w:r>
        <w:rPr>
          <w:sz w:val="20"/>
        </w:rPr>
        <w:t>und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Thermostatköpfe</w:t>
      </w:r>
    </w:p>
    <w:p>
      <w:pPr>
        <w:spacing w:before="227"/>
        <w:ind w:left="110" w:right="0" w:firstLine="0"/>
        <w:jc w:val="left"/>
        <w:rPr>
          <w:sz w:val="20"/>
        </w:rPr>
      </w:pPr>
      <w:bookmarkStart w:name="Fabrikat: Jaga" w:id="22"/>
      <w:bookmarkEnd w:id="22"/>
      <w:r>
        <w:rPr/>
      </w:r>
      <w:r>
        <w:rPr>
          <w:b/>
          <w:sz w:val="20"/>
        </w:rPr>
        <w:t>Fabrikat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Jaga</w:t>
      </w:r>
    </w:p>
    <w:p>
      <w:pPr>
        <w:pStyle w:val="BodyText"/>
        <w:spacing w:before="113"/>
        <w:ind w:left="110"/>
      </w:pPr>
      <w:bookmarkStart w:name="Modell: Jaga Linea Plus Standmodell" w:id="23"/>
      <w:bookmarkEnd w:id="23"/>
      <w:r>
        <w:rPr/>
      </w:r>
      <w:r>
        <w:rPr>
          <w:b/>
        </w:rPr>
        <w:t>Modell</w:t>
      </w:r>
      <w:r>
        <w:rPr/>
        <w:t>:</w:t>
      </w:r>
      <w:r>
        <w:rPr>
          <w:spacing w:val="-8"/>
        </w:rPr>
        <w:t> </w:t>
      </w:r>
      <w:r>
        <w:rPr/>
        <w:t>Jaga</w:t>
      </w:r>
      <w:r>
        <w:rPr>
          <w:spacing w:val="-4"/>
        </w:rPr>
        <w:t> </w:t>
      </w:r>
      <w:r>
        <w:rPr/>
        <w:t>Linea</w:t>
      </w:r>
      <w:r>
        <w:rPr>
          <w:spacing w:val="-6"/>
        </w:rPr>
        <w:t> </w:t>
      </w:r>
      <w:r>
        <w:rPr/>
        <w:t>Plus</w:t>
      </w:r>
      <w:r>
        <w:rPr>
          <w:spacing w:val="-7"/>
        </w:rPr>
        <w:t> </w:t>
      </w:r>
      <w:r>
        <w:rPr>
          <w:spacing w:val="-2"/>
        </w:rPr>
        <w:t>Standmodell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5644100</wp:posOffset>
            </wp:positionH>
            <wp:positionV relativeFrom="paragraph">
              <wp:posOffset>180405</wp:posOffset>
            </wp:positionV>
            <wp:extent cx="790986" cy="186690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86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6544147</wp:posOffset>
                </wp:positionH>
                <wp:positionV relativeFrom="paragraph">
                  <wp:posOffset>179451</wp:posOffset>
                </wp:positionV>
                <wp:extent cx="5080" cy="635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5.287170pt;margin-top:14.13pt;width:.374972pt;height:4.963458pt;mso-position-horizontal-relative:page;mso-position-vertical-relative:paragraph;z-index:-15728128;mso-wrap-distance-left:0;mso-wrap-distance-right:0" id="docshape5" filled="true" fillcolor="#858685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00" w:h="16850"/>
      <w:pgMar w:top="1420" w:bottom="280" w:left="10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roxima Nova">
    <w:altName w:val="Proxima Nov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95" w:hanging="284"/>
      </w:pPr>
      <w:rPr>
        <w:rFonts w:hint="default" w:ascii="Arial" w:hAnsi="Arial" w:eastAsia="Arial" w:cs="Arial"/>
        <w:spacing w:val="0"/>
        <w:w w:val="9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07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15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23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31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439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447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455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463" w:hanging="284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xima Nova" w:hAnsi="Proxima Nova" w:eastAsia="Proxima Nova" w:cs="Proxima Nov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Proxima Nova" w:hAnsi="Proxima Nova" w:eastAsia="Proxima Nova" w:cs="Proxima Nova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Proxima Nova" w:hAnsi="Proxima Nova" w:eastAsia="Proxima Nova" w:cs="Proxima Nova"/>
      <w:b/>
      <w:bCs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301"/>
      <w:ind w:left="112"/>
    </w:pPr>
    <w:rPr>
      <w:rFonts w:ascii="Proxima Nova" w:hAnsi="Proxima Nova" w:eastAsia="Proxima Nova" w:cs="Proxima Nova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393" w:hanging="284"/>
    </w:pPr>
    <w:rPr>
      <w:rFonts w:ascii="Proxima Nova" w:hAnsi="Proxima Nova" w:eastAsia="Proxima Nova" w:cs="Proxima Nova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terms:created xsi:type="dcterms:W3CDTF">2023-07-04T09:42:23Z</dcterms:created>
  <dcterms:modified xsi:type="dcterms:W3CDTF">2023-07-04T09:42:23Z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Acrobat PDFMaker 19 voor Word</vt:lpwstr>
  </property>
  <property fmtid="{D5CDD505-2E9C-101B-9397-08002B2CF9AE}" pid="4" name="LastSaved">
    <vt:filetime>2023-07-04T00:00:00Z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D:20181005130626</vt:lpwstr>
  </property>
</Properties>
</file>