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6733" w14:textId="2E468551" w:rsidR="00B55E45" w:rsidRDefault="00530308" w:rsidP="00530308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eastAsiaTheme="minorEastAsia" w:hAnsi="Arial" w:cs="Arial"/>
          <w:b/>
          <w:color w:val="000000"/>
          <w:sz w:val="22"/>
          <w:lang w:val="de-DE" w:eastAsia="ja-JP"/>
        </w:rPr>
      </w:pPr>
      <w:r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  <w:r w:rsidR="00B55E45">
        <w:rPr>
          <w:rFonts w:ascii="Arial" w:eastAsiaTheme="minorEastAsia" w:hAnsi="Arial" w:cs="Arial"/>
          <w:b/>
          <w:noProof/>
          <w:color w:val="000000"/>
          <w:sz w:val="22"/>
          <w:lang w:val="de-DE" w:eastAsia="ja-JP"/>
        </w:rPr>
        <w:drawing>
          <wp:inline distT="0" distB="0" distL="0" distR="0" wp14:anchorId="62754712" wp14:editId="3E5FDDA5">
            <wp:extent cx="5513705" cy="275914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174" cy="277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14DC1" w14:textId="105233AA" w:rsidR="00530308" w:rsidRDefault="00B55E45" w:rsidP="00530308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eastAsiaTheme="minorEastAsia" w:hAnsi="Arial" w:cs="Arial"/>
          <w:b/>
          <w:color w:val="000000"/>
          <w:sz w:val="19"/>
          <w:lang w:val="de-DE" w:eastAsia="ja-JP"/>
        </w:rPr>
      </w:pPr>
      <w:r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  <w:r w:rsidR="00530308" w:rsidRPr="00397852">
        <w:rPr>
          <w:rFonts w:ascii="Arial" w:eastAsiaTheme="minorEastAsia" w:hAnsi="Arial" w:cs="Arial"/>
          <w:b/>
          <w:color w:val="000000"/>
          <w:sz w:val="20"/>
          <w:szCs w:val="22"/>
          <w:lang w:val="de-DE" w:eastAsia="ja-JP"/>
        </w:rPr>
        <w:t>Briza Wandmodell mit Verkleidung und eingebauten Ventilen und Raumthermostat.</w:t>
      </w:r>
    </w:p>
    <w:p w14:paraId="35909119" w14:textId="77777777" w:rsidR="00530308" w:rsidRPr="00C700A9" w:rsidRDefault="00530308" w:rsidP="00530308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eastAsiaTheme="minorEastAsia" w:hAnsi="Arial" w:cs="Arial"/>
          <w:b/>
          <w:color w:val="000000"/>
          <w:sz w:val="19"/>
          <w:lang w:val="de-DE" w:eastAsia="ja-JP"/>
        </w:rPr>
      </w:pPr>
    </w:p>
    <w:p w14:paraId="061B3777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 xml:space="preserve">Vormontiertes Klimagerät, für </w:t>
      </w:r>
      <w:r>
        <w:rPr>
          <w:rFonts w:ascii="Arial" w:hAnsi="Arial" w:cs="Arial"/>
          <w:color w:val="000000"/>
          <w:sz w:val="20"/>
          <w:lang w:val="de-DE"/>
        </w:rPr>
        <w:t>die Wandmontage</w:t>
      </w:r>
    </w:p>
    <w:p w14:paraId="5D2B905E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Ausführungen: 2-Rohr- oder 4-Rohranschluss</w:t>
      </w:r>
    </w:p>
    <w:p w14:paraId="6B4E5291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Geeignet</w:t>
      </w:r>
      <w:r w:rsidRPr="004740EA">
        <w:rPr>
          <w:rFonts w:ascii="Arial" w:hAnsi="Arial" w:cs="Arial"/>
          <w:color w:val="000000"/>
          <w:sz w:val="20"/>
          <w:lang w:val="de-DE"/>
        </w:rPr>
        <w:t xml:space="preserve"> für den Anschluss an klassische </w:t>
      </w:r>
      <w:r>
        <w:rPr>
          <w:rFonts w:ascii="Arial" w:hAnsi="Arial" w:cs="Arial"/>
          <w:color w:val="000000"/>
          <w:sz w:val="20"/>
          <w:lang w:val="de-DE"/>
        </w:rPr>
        <w:t xml:space="preserve">wassergeführte </w:t>
      </w:r>
      <w:r w:rsidRPr="004740EA">
        <w:rPr>
          <w:rFonts w:ascii="Arial" w:hAnsi="Arial" w:cs="Arial"/>
          <w:color w:val="000000"/>
          <w:sz w:val="20"/>
          <w:lang w:val="de-DE"/>
        </w:rPr>
        <w:t>Heiz</w:t>
      </w:r>
      <w:r>
        <w:rPr>
          <w:rFonts w:ascii="Arial" w:hAnsi="Arial" w:cs="Arial"/>
          <w:color w:val="000000"/>
          <w:sz w:val="20"/>
          <w:lang w:val="de-DE"/>
        </w:rPr>
        <w:t>- und Kühl</w:t>
      </w:r>
      <w:r w:rsidRPr="004740EA">
        <w:rPr>
          <w:rFonts w:ascii="Arial" w:hAnsi="Arial" w:cs="Arial"/>
          <w:color w:val="000000"/>
          <w:sz w:val="20"/>
          <w:lang w:val="de-DE"/>
        </w:rPr>
        <w:t>systeme</w:t>
      </w:r>
      <w:r>
        <w:rPr>
          <w:rFonts w:ascii="Arial" w:hAnsi="Arial" w:cs="Arial"/>
          <w:color w:val="000000"/>
          <w:sz w:val="20"/>
          <w:lang w:val="de-DE"/>
        </w:rPr>
        <w:t>.</w:t>
      </w:r>
    </w:p>
    <w:p w14:paraId="36C27E83" w14:textId="77777777" w:rsidR="00530308" w:rsidRPr="004740EA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Die Regelung geschiet über ein eingebautes Jaga Thermostat JRT100TW welches eine 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0..10V </w:t>
      </w:r>
      <w:r>
        <w:rPr>
          <w:rFonts w:ascii="Arial" w:hAnsi="Arial" w:cs="Arial"/>
          <w:color w:val="000000"/>
          <w:sz w:val="20"/>
          <w:lang w:val="de-DE"/>
        </w:rPr>
        <w:t>Gebläse-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Steuerung </w:t>
      </w:r>
      <w:r>
        <w:rPr>
          <w:rFonts w:ascii="Arial" w:hAnsi="Arial" w:cs="Arial"/>
          <w:color w:val="000000"/>
          <w:sz w:val="20"/>
          <w:lang w:val="de-DE"/>
        </w:rPr>
        <w:t>sowie das (die) eingebauten Stellantriebe bedient.</w:t>
      </w:r>
    </w:p>
    <w:p w14:paraId="5E7C288D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5C2C9591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</w:p>
    <w:p w14:paraId="3572CE8B" w14:textId="77777777" w:rsidR="00530308" w:rsidRPr="00397852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Tragkonstruktion:</w:t>
      </w:r>
    </w:p>
    <w:p w14:paraId="106A6F6F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aus 1 mm verzinktem Stahlblech</w:t>
      </w:r>
    </w:p>
    <w:p w14:paraId="5E41ACFF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 xml:space="preserve">Das Gerät ist mit einer Kondensatsammelwanne aus PVC mit Abfluss ausgerüstet. </w:t>
      </w:r>
    </w:p>
    <w:p w14:paraId="18968AE8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Isolierung zur Vermeidung von Kondensatbildung und zur Schalldämmung</w:t>
      </w:r>
    </w:p>
    <w:p w14:paraId="625B98B5" w14:textId="77777777" w:rsidR="00530308" w:rsidRPr="00C85D59" w:rsidRDefault="00530308" w:rsidP="00530308">
      <w:pPr>
        <w:pStyle w:val="Listenabsatz"/>
        <w:keepNext/>
        <w:keepLines/>
        <w:tabs>
          <w:tab w:val="left" w:pos="851"/>
          <w:tab w:val="left" w:pos="1418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6EFE3AF5" w14:textId="77777777" w:rsidR="00530308" w:rsidRDefault="00530308" w:rsidP="00530308">
      <w:pPr>
        <w:keepNext/>
        <w:keepLines/>
        <w:tabs>
          <w:tab w:val="left" w:pos="851"/>
          <w:tab w:val="left" w:pos="1418"/>
        </w:tabs>
        <w:spacing w:before="100"/>
        <w:ind w:left="992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</w:p>
    <w:p w14:paraId="2A28B5BA" w14:textId="77777777" w:rsidR="00530308" w:rsidRPr="00397852" w:rsidRDefault="00530308" w:rsidP="00530308">
      <w:pPr>
        <w:keepNext/>
        <w:keepLines/>
        <w:tabs>
          <w:tab w:val="left" w:pos="851"/>
          <w:tab w:val="left" w:pos="1418"/>
        </w:tabs>
        <w:spacing w:before="100"/>
        <w:ind w:left="992"/>
        <w:outlineLvl w:val="2"/>
        <w:rPr>
          <w:rFonts w:ascii="Arial" w:hAnsi="Arial" w:cs="Arial"/>
          <w:color w:val="000000"/>
          <w:sz w:val="20"/>
          <w:lang w:val="de-DE"/>
        </w:rPr>
      </w:pP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Low-H</w:t>
      </w:r>
      <w:r w:rsidRPr="00397852">
        <w:rPr>
          <w:rFonts w:ascii="Arial" w:hAnsi="Arial" w:cs="Arial"/>
          <w:b/>
          <w:bCs/>
          <w:color w:val="000000"/>
          <w:sz w:val="20"/>
          <w:vertAlign w:val="subscript"/>
          <w:lang w:val="de-DE"/>
        </w:rPr>
        <w:t>2</w:t>
      </w: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O Wärmetauscher:</w:t>
      </w:r>
    </w:p>
    <w:p w14:paraId="76D0699F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after="100"/>
        <w:ind w:left="1349" w:hanging="357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Besteht aus runden, nahtlosen Umwälzröhren aus reinem roten Kupfer, Lamellen aus reinem Aluminium mit Zwischenabstand von 1.8 mm und ein</w:t>
      </w:r>
      <w:r>
        <w:rPr>
          <w:rFonts w:ascii="Arial" w:hAnsi="Arial" w:cs="Arial"/>
          <w:color w:val="000000"/>
          <w:sz w:val="20"/>
          <w:lang w:val="de-DE"/>
        </w:rPr>
        <w:t>em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integrierte</w:t>
      </w:r>
      <w:r>
        <w:rPr>
          <w:rFonts w:ascii="Arial" w:hAnsi="Arial" w:cs="Arial"/>
          <w:color w:val="000000"/>
          <w:sz w:val="20"/>
          <w:lang w:val="de-DE"/>
        </w:rPr>
        <w:t>n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Messingkollektor, </w:t>
      </w:r>
      <w:r>
        <w:rPr>
          <w:rFonts w:ascii="Arial" w:hAnsi="Arial" w:cs="Arial"/>
          <w:color w:val="000000"/>
          <w:sz w:val="20"/>
          <w:lang w:val="de-DE"/>
        </w:rPr>
        <w:t>i</w:t>
      </w:r>
      <w:r w:rsidRPr="00C85D59">
        <w:rPr>
          <w:rFonts w:ascii="Arial" w:hAnsi="Arial" w:cs="Arial"/>
          <w:color w:val="000000"/>
          <w:sz w:val="20"/>
          <w:lang w:val="de-DE"/>
        </w:rPr>
        <w:t>nklusive Entlüfter.</w:t>
      </w:r>
    </w:p>
    <w:p w14:paraId="3470FCC9" w14:textId="77777777" w:rsidR="00530308" w:rsidRPr="00F9233A" w:rsidRDefault="00530308" w:rsidP="00530308">
      <w:pPr>
        <w:keepNext/>
        <w:keepLines/>
        <w:tabs>
          <w:tab w:val="left" w:pos="851"/>
          <w:tab w:val="left" w:pos="1418"/>
        </w:tabs>
        <w:spacing w:before="100" w:after="100"/>
        <w:ind w:left="1349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F9233A">
        <w:rPr>
          <w:rFonts w:ascii="Arial" w:hAnsi="Arial" w:cs="Arial"/>
          <w:color w:val="000000"/>
          <w:sz w:val="20"/>
          <w:lang w:val="de-DE"/>
        </w:rPr>
        <w:t xml:space="preserve">Testdruck </w:t>
      </w:r>
      <w:r>
        <w:rPr>
          <w:rFonts w:ascii="Arial" w:hAnsi="Arial" w:cs="Arial"/>
          <w:color w:val="000000"/>
          <w:sz w:val="20"/>
          <w:lang w:val="de-DE"/>
        </w:rPr>
        <w:t>Wärmetauscher: 25 bar</w:t>
      </w:r>
    </w:p>
    <w:p w14:paraId="6D9E86F4" w14:textId="77777777" w:rsidR="00530308" w:rsidRPr="00F9233A" w:rsidRDefault="00530308" w:rsidP="00530308">
      <w:pPr>
        <w:keepNext/>
        <w:keepLines/>
        <w:tabs>
          <w:tab w:val="left" w:pos="851"/>
          <w:tab w:val="left" w:pos="1418"/>
        </w:tabs>
        <w:spacing w:before="100" w:after="100"/>
        <w:ind w:left="1349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Betriebsdruck: Max. 12 bar</w:t>
      </w:r>
    </w:p>
    <w:p w14:paraId="75AC39F8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 xml:space="preserve">Hydraulische Anschluss 3/4 (Eurokonus) </w:t>
      </w:r>
    </w:p>
    <w:p w14:paraId="6B38DEB2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Standardanschlu</w:t>
      </w:r>
      <w:r>
        <w:rPr>
          <w:rFonts w:ascii="Arial" w:hAnsi="Arial" w:cs="Arial"/>
          <w:color w:val="000000"/>
          <w:sz w:val="20"/>
          <w:lang w:val="de-DE"/>
        </w:rPr>
        <w:t>ss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links</w:t>
      </w:r>
    </w:p>
    <w:p w14:paraId="7FC43963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Anschluss rechts nur auf Anfrage.</w:t>
      </w:r>
    </w:p>
    <w:p w14:paraId="25DA8C5E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4C47C04C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77A90EC1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  <w:r w:rsidRPr="00C85D59">
        <w:rPr>
          <w:rFonts w:ascii="Arial" w:hAnsi="Arial" w:cs="Arial"/>
          <w:b/>
          <w:bCs/>
          <w:color w:val="000000"/>
          <w:sz w:val="20"/>
          <w:lang w:val="de-DE"/>
        </w:rPr>
        <w:lastRenderedPageBreak/>
        <w:t>Aktivator</w:t>
      </w:r>
      <w:r>
        <w:rPr>
          <w:rFonts w:ascii="Arial" w:hAnsi="Arial" w:cs="Arial"/>
          <w:b/>
          <w:bCs/>
          <w:color w:val="000000"/>
          <w:sz w:val="20"/>
          <w:lang w:val="de-DE"/>
        </w:rPr>
        <w:t>:</w:t>
      </w:r>
    </w:p>
    <w:p w14:paraId="2BA7F894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E</w:t>
      </w:r>
      <w:r w:rsidRPr="00C85D59">
        <w:rPr>
          <w:rFonts w:ascii="Arial" w:hAnsi="Arial" w:cs="Arial"/>
          <w:color w:val="000000"/>
          <w:sz w:val="20"/>
          <w:lang w:val="de-DE"/>
        </w:rPr>
        <w:t>xtrem ruhige Tangentialaktivatoren mit Aluminiumrippen, montiert im EPDM-Vibrationsdämpfer, kugelgelagert</w:t>
      </w:r>
    </w:p>
    <w:p w14:paraId="65F7FFFC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programmierbarer 24-V/DC-EC-Motor mit 0...10 V stufenloser Regelung und Edelstahlfilter</w:t>
      </w:r>
    </w:p>
    <w:p w14:paraId="7624458E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E</w:t>
      </w:r>
      <w:r w:rsidRPr="00C85D59">
        <w:rPr>
          <w:rFonts w:ascii="Arial" w:hAnsi="Arial" w:cs="Arial"/>
          <w:color w:val="000000"/>
          <w:sz w:val="20"/>
          <w:lang w:val="de-DE"/>
        </w:rPr>
        <w:t>xtrem geringer Verbrauch (max. 2</w:t>
      </w:r>
      <w:r>
        <w:rPr>
          <w:rFonts w:ascii="Arial" w:hAnsi="Arial" w:cs="Arial"/>
          <w:color w:val="000000"/>
          <w:sz w:val="20"/>
          <w:lang w:val="de-DE"/>
        </w:rPr>
        <w:t>6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Watt)</w:t>
      </w:r>
    </w:p>
    <w:p w14:paraId="688D3EB6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Schalldämmung: geharzte Umwicklung aus EPDM-Vibrationsdämpfer</w:t>
      </w:r>
    </w:p>
    <w:p w14:paraId="0DABBC23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105D5366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</w:p>
    <w:p w14:paraId="67552ADF" w14:textId="77777777" w:rsidR="00530308" w:rsidRPr="00397852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Elektro Anschluss:</w:t>
      </w:r>
    </w:p>
    <w:p w14:paraId="495A9D67" w14:textId="4060C75C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Standard Anschluss Rechts</w:t>
      </w:r>
    </w:p>
    <w:p w14:paraId="5BCCF082" w14:textId="60338E21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34E07F33" w14:textId="237CA0FE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3CB47AE4" w14:textId="77777777" w:rsidR="00530308" w:rsidRPr="00397852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Verkleidung:</w:t>
      </w:r>
    </w:p>
    <w:p w14:paraId="72DB56BD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Vorderpaneel</w:t>
      </w:r>
      <w:r>
        <w:rPr>
          <w:rFonts w:ascii="Arial" w:hAnsi="Arial" w:cs="Arial"/>
          <w:color w:val="000000"/>
          <w:sz w:val="20"/>
          <w:lang w:val="de-DE"/>
        </w:rPr>
        <w:t xml:space="preserve"> und Seitenteile aus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elektrolytisch verzinktem Stahlblech mit einer Stärke von 1.25 mm.</w:t>
      </w:r>
    </w:p>
    <w:p w14:paraId="639B8FA9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Die Verkleidung</w:t>
      </w:r>
      <w:r>
        <w:rPr>
          <w:rFonts w:ascii="Arial" w:hAnsi="Arial" w:cs="Arial"/>
          <w:color w:val="000000"/>
          <w:sz w:val="20"/>
          <w:lang w:val="de-DE"/>
        </w:rPr>
        <w:t xml:space="preserve"> ist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lang w:val="de-DE"/>
        </w:rPr>
        <w:t xml:space="preserve">erhältlich </w:t>
      </w:r>
      <w:r w:rsidRPr="00C85D59">
        <w:rPr>
          <w:rFonts w:ascii="Arial" w:hAnsi="Arial" w:cs="Arial"/>
          <w:color w:val="000000"/>
          <w:sz w:val="20"/>
          <w:lang w:val="de-DE"/>
        </w:rPr>
        <w:t>in der Farbe</w:t>
      </w:r>
      <w:r>
        <w:rPr>
          <w:rFonts w:ascii="Arial" w:hAnsi="Arial" w:cs="Arial"/>
          <w:color w:val="000000"/>
          <w:sz w:val="20"/>
          <w:lang w:val="de-DE"/>
        </w:rPr>
        <w:t xml:space="preserve"> </w:t>
      </w:r>
      <w:r w:rsidRPr="00C85D59">
        <w:rPr>
          <w:rFonts w:ascii="Arial" w:hAnsi="Arial" w:cs="Arial"/>
          <w:color w:val="000000"/>
          <w:sz w:val="20"/>
          <w:lang w:val="de-DE"/>
        </w:rPr>
        <w:t>verkehrsweiß (RAL 9016)</w:t>
      </w:r>
      <w:r>
        <w:rPr>
          <w:rFonts w:ascii="Arial" w:hAnsi="Arial" w:cs="Arial"/>
          <w:color w:val="000000"/>
          <w:sz w:val="20"/>
          <w:lang w:val="de-DE"/>
        </w:rPr>
        <w:t xml:space="preserve"> fein strukturierte Seidenglanzausführung oder sandstrahlgrau.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Andere Fa</w:t>
      </w:r>
      <w:r>
        <w:rPr>
          <w:rFonts w:ascii="Arial" w:hAnsi="Arial" w:cs="Arial"/>
          <w:color w:val="000000"/>
          <w:sz w:val="20"/>
          <w:lang w:val="de-DE"/>
        </w:rPr>
        <w:t>rben sind gegen Mehrpreis erhältlich (siehe Farbkarte).</w:t>
      </w:r>
    </w:p>
    <w:p w14:paraId="61E34219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Aluminium Oberrost, in der Farbe des Heizkörpers lackiert.</w:t>
      </w:r>
    </w:p>
    <w:p w14:paraId="666BB503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Beschichtung: mit sanft strukturiertem kratzfestem Polyesterpulver, elektrostatisch aufgebracht und bei 200 °C einbrennlackiert. UV-beständig nach ASTM G53.</w:t>
      </w:r>
    </w:p>
    <w:p w14:paraId="4D0C1E90" w14:textId="77777777" w:rsidR="00530308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Sichere Oberflächentemperatur, selbst bei einer Wassertemperatur von 90°C.</w:t>
      </w:r>
    </w:p>
    <w:p w14:paraId="64FD586C" w14:textId="77777777" w:rsidR="00530308" w:rsidRPr="00E331A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E331A9">
        <w:rPr>
          <w:rFonts w:ascii="Arial" w:hAnsi="Arial" w:cs="Arial"/>
          <w:color w:val="000000"/>
          <w:sz w:val="20"/>
          <w:lang w:val="de-DE"/>
        </w:rPr>
        <w:t>Briza</w:t>
      </w:r>
      <w:r>
        <w:rPr>
          <w:rFonts w:ascii="Arial" w:hAnsi="Arial" w:cs="Arial"/>
          <w:color w:val="000000"/>
          <w:sz w:val="20"/>
          <w:lang w:val="de-DE"/>
        </w:rPr>
        <w:t xml:space="preserve"> </w:t>
      </w:r>
      <w:r w:rsidRPr="00E331A9">
        <w:rPr>
          <w:rFonts w:ascii="Arial" w:hAnsi="Arial" w:cs="Arial"/>
          <w:color w:val="000000"/>
          <w:sz w:val="20"/>
          <w:lang w:val="de-DE"/>
        </w:rPr>
        <w:t>entspricht der Sicherheitsnorm DHSS DN4 1992.</w:t>
      </w:r>
    </w:p>
    <w:p w14:paraId="66360677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41A2FE43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</w:p>
    <w:p w14:paraId="250133EC" w14:textId="77777777" w:rsidR="00530308" w:rsidRPr="00397852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Zweirohr-Ausführung</w:t>
      </w:r>
    </w:p>
    <w:p w14:paraId="3A31A792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Heizung / oder Kühlung / mit einem wasserseitigen Standardwärmetauscher über einen wasserseitigen Kreislauf für kaltes oder warmes Wasser.</w:t>
      </w:r>
    </w:p>
    <w:p w14:paraId="1DF666C8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56D312F0" w14:textId="77777777" w:rsidR="00530308" w:rsidRPr="00397852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Mindesteinbauhöhe</w:t>
      </w:r>
    </w:p>
    <w:p w14:paraId="7A8A7480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Der Abstand zwischen der Unterseite der Verkleidung und dem Boden muss mindestens 12 cm betragen.</w:t>
      </w:r>
    </w:p>
    <w:p w14:paraId="2CA4413F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Der Ausblasraum über der Oberseite des Gerätes muss mindestens 15 cm betragen.</w:t>
      </w:r>
    </w:p>
    <w:p w14:paraId="3467D359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0E23BF6C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  <w:r w:rsidRPr="00C85D59">
        <w:rPr>
          <w:rFonts w:ascii="Arial" w:hAnsi="Arial" w:cs="Arial"/>
          <w:b/>
          <w:bCs/>
          <w:color w:val="000000"/>
          <w:sz w:val="20"/>
          <w:lang w:val="de-DE"/>
        </w:rPr>
        <w:t>Optionen:</w:t>
      </w:r>
    </w:p>
    <w:p w14:paraId="0C734DA8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-</w:t>
      </w:r>
      <w:r w:rsidRPr="00C85D59">
        <w:rPr>
          <w:rFonts w:ascii="Arial" w:hAnsi="Arial" w:cs="Arial"/>
          <w:color w:val="000000"/>
          <w:sz w:val="20"/>
          <w:lang w:val="de-DE"/>
        </w:rPr>
        <w:tab/>
        <w:t xml:space="preserve">Klemmringverschraubung für </w:t>
      </w:r>
      <w:r>
        <w:rPr>
          <w:rFonts w:ascii="Arial" w:hAnsi="Arial" w:cs="Arial"/>
          <w:color w:val="000000"/>
          <w:sz w:val="20"/>
          <w:lang w:val="de-DE"/>
        </w:rPr>
        <w:t>Cu-Rohr oder andere.</w:t>
      </w:r>
    </w:p>
    <w:p w14:paraId="3E76DB15" w14:textId="77777777" w:rsidR="00530308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Stromversorgung 24 VDC</w:t>
      </w:r>
    </w:p>
    <w:p w14:paraId="70BF7F2E" w14:textId="77777777" w:rsidR="00530308" w:rsidRDefault="00530308" w:rsidP="00530308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7D7EFDA5" w14:textId="77777777" w:rsidR="00530308" w:rsidRPr="003522F4" w:rsidRDefault="00530308" w:rsidP="00530308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0BD59F8D" w14:textId="77777777" w:rsidR="00530308" w:rsidRPr="00B97C61" w:rsidRDefault="00530308" w:rsidP="00530308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Fabrika</w:t>
      </w:r>
      <w:r w:rsidRPr="00ED6441">
        <w:rPr>
          <w:rFonts w:ascii="Arial" w:hAnsi="Arial" w:cs="Arial"/>
          <w:b/>
          <w:color w:val="000000"/>
          <w:sz w:val="20"/>
          <w:lang w:val="de-DE"/>
        </w:rPr>
        <w:t>t</w:t>
      </w:r>
      <w:r w:rsidRPr="00B97C61">
        <w:rPr>
          <w:rFonts w:ascii="Arial" w:hAnsi="Arial" w:cs="Arial"/>
          <w:color w:val="000000"/>
          <w:sz w:val="20"/>
          <w:lang w:val="de-DE"/>
        </w:rPr>
        <w:t>: Jaga</w:t>
      </w:r>
    </w:p>
    <w:p w14:paraId="1D569A66" w14:textId="77777777" w:rsidR="00530308" w:rsidRPr="00B97C61" w:rsidRDefault="00530308" w:rsidP="00530308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ED6441">
        <w:rPr>
          <w:rFonts w:ascii="Arial" w:hAnsi="Arial" w:cs="Arial"/>
          <w:b/>
          <w:color w:val="000000"/>
          <w:sz w:val="20"/>
          <w:lang w:val="de-DE"/>
        </w:rPr>
        <w:t>Modell</w:t>
      </w:r>
      <w:r w:rsidRPr="00B97C61">
        <w:rPr>
          <w:rFonts w:ascii="Arial" w:hAnsi="Arial" w:cs="Arial"/>
          <w:color w:val="000000"/>
          <w:sz w:val="20"/>
          <w:lang w:val="de-DE"/>
        </w:rPr>
        <w:t xml:space="preserve">: </w:t>
      </w:r>
      <w:r>
        <w:rPr>
          <w:rFonts w:ascii="Arial" w:hAnsi="Arial" w:cs="Arial"/>
          <w:color w:val="000000"/>
          <w:sz w:val="20"/>
          <w:lang w:val="de-DE"/>
        </w:rPr>
        <w:t>Briza Wandmodell mit Verkleidung und eingebautem Raumthermostat und Regelung.</w:t>
      </w:r>
    </w:p>
    <w:p w14:paraId="178DBF9F" w14:textId="0EAADD62" w:rsidR="00DE4BA2" w:rsidRDefault="00400A4B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  <w:r w:rsidRPr="00906E68">
        <w:rPr>
          <w:sz w:val="24"/>
          <w:szCs w:val="24"/>
          <w:lang w:val="de-DE"/>
        </w:rPr>
        <w:tab/>
      </w:r>
    </w:p>
    <w:p w14:paraId="654355A7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7420D317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38C2270B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14DA58B0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7F7F1390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333E5410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1E76956C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6087AC33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4996C236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5F4B98CC" w14:textId="77777777" w:rsidR="00995EA3" w:rsidRDefault="00995EA3" w:rsidP="00995EA3">
      <w:pPr>
        <w:widowControl w:val="0"/>
        <w:autoSpaceDE w:val="0"/>
        <w:autoSpaceDN w:val="0"/>
        <w:adjustRightInd w:val="0"/>
        <w:spacing w:line="288" w:lineRule="auto"/>
        <w:ind w:right="37"/>
        <w:jc w:val="center"/>
        <w:textAlignment w:val="center"/>
        <w:rPr>
          <w:rFonts w:ascii="Calibri" w:eastAsia="MS Mincho" w:hAnsi="Calibri" w:cs="DINPro-Regular"/>
          <w:color w:val="CB0000"/>
          <w:sz w:val="16"/>
          <w:szCs w:val="16"/>
          <w:lang w:eastAsia="nl-NL"/>
        </w:rPr>
      </w:pPr>
      <w:r w:rsidRPr="00B6303F">
        <w:rPr>
          <w:rFonts w:ascii="Calibri" w:eastAsia="MS Mincho" w:hAnsi="Calibri" w:cs="DINPro-Medium"/>
          <w:b/>
          <w:caps/>
          <w:color w:val="CB0000"/>
          <w:sz w:val="16"/>
          <w:szCs w:val="16"/>
          <w:lang w:eastAsia="nl-NL"/>
        </w:rPr>
        <w:t>Jaga D</w:t>
      </w:r>
      <w:r w:rsidRPr="00B6303F">
        <w:rPr>
          <w:rFonts w:ascii="Calibri" w:eastAsia="MS Mincho" w:hAnsi="Calibri" w:cs="DINPro-Medium"/>
          <w:b/>
          <w:color w:val="CB0000"/>
          <w:sz w:val="16"/>
          <w:szCs w:val="16"/>
          <w:lang w:eastAsia="nl-NL"/>
        </w:rPr>
        <w:t>eutschland GmbH</w:t>
      </w:r>
      <w:r w:rsidRPr="0017783E">
        <w:rPr>
          <w:rFonts w:ascii="Calibri" w:eastAsia="MS Mincho" w:hAnsi="Calibri" w:cs="DINPro-Medium"/>
          <w:color w:val="CB0000"/>
          <w:sz w:val="16"/>
          <w:szCs w:val="16"/>
          <w:lang w:eastAsia="nl-NL"/>
        </w:rPr>
        <w:t xml:space="preserve"> 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• 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Adenauerstraße 20, Gebäude A2 1.OG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• 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52146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Würselen • T +49 (0) 2405 892 414-0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• info@j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aga.de • www.jaga.com</w:t>
      </w:r>
    </w:p>
    <w:p w14:paraId="7231A1C6" w14:textId="77777777" w:rsidR="00995EA3" w:rsidRPr="000C3E54" w:rsidRDefault="00995EA3" w:rsidP="00995EA3">
      <w:pPr>
        <w:widowControl w:val="0"/>
        <w:autoSpaceDE w:val="0"/>
        <w:autoSpaceDN w:val="0"/>
        <w:adjustRightInd w:val="0"/>
        <w:spacing w:line="288" w:lineRule="auto"/>
        <w:ind w:right="37"/>
        <w:jc w:val="center"/>
        <w:textAlignment w:val="center"/>
        <w:rPr>
          <w:rFonts w:ascii="Calibri" w:eastAsia="MS Mincho" w:hAnsi="Calibri" w:cs="DINPro-Regular"/>
          <w:color w:val="CB0000"/>
          <w:sz w:val="16"/>
          <w:szCs w:val="16"/>
          <w:lang w:eastAsia="nl-NL"/>
        </w:rPr>
      </w:pPr>
      <w:r w:rsidRPr="007F2E43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KBC Iban: DE58 3052 4400 0000 2837 88 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• </w:t>
      </w:r>
      <w:r w:rsidRPr="007F2E43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B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IC</w:t>
      </w:r>
      <w:r w:rsidRPr="007F2E43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: KREDDEDDXXX</w:t>
      </w:r>
      <w:r w:rsidRPr="00B6303F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• </w:t>
      </w:r>
      <w:r w:rsidRPr="00B6303F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UST Nr: DE174665903</w:t>
      </w:r>
    </w:p>
    <w:p w14:paraId="3C568C27" w14:textId="77777777" w:rsidR="00995EA3" w:rsidRPr="00906E68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sectPr w:rsidR="00995EA3" w:rsidRPr="00906E68" w:rsidSect="009A5B17">
      <w:headerReference w:type="first" r:id="rId8"/>
      <w:footerReference w:type="first" r:id="rId9"/>
      <w:type w:val="continuous"/>
      <w:pgSz w:w="11900" w:h="16840"/>
      <w:pgMar w:top="170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2808" w14:textId="77777777" w:rsidR="006F5102" w:rsidRDefault="006F5102">
      <w:r>
        <w:separator/>
      </w:r>
    </w:p>
  </w:endnote>
  <w:endnote w:type="continuationSeparator" w:id="0">
    <w:p w14:paraId="5F0C65AF" w14:textId="77777777" w:rsidR="006F5102" w:rsidRDefault="006F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Medium">
    <w:panose1 w:val="020B0604020202020204"/>
    <w:charset w:val="00"/>
    <w:family w:val="auto"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B634" w14:textId="77777777" w:rsidR="00834C95" w:rsidRDefault="00834C95" w:rsidP="00834C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4315" w14:textId="77777777" w:rsidR="006F5102" w:rsidRDefault="006F5102">
      <w:r>
        <w:separator/>
      </w:r>
    </w:p>
  </w:footnote>
  <w:footnote w:type="continuationSeparator" w:id="0">
    <w:p w14:paraId="23B616D6" w14:textId="77777777" w:rsidR="006F5102" w:rsidRDefault="006F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0B7" w14:textId="77777777" w:rsidR="00CC4BB8" w:rsidRDefault="00CC4BB8" w:rsidP="00CC4BB8">
    <w:pPr>
      <w:spacing w:after="840"/>
      <w:rPr>
        <w:szCs w:val="18"/>
        <w:lang w:val="nl-BE"/>
      </w:rPr>
    </w:pPr>
    <w:r>
      <w:rPr>
        <w:noProof/>
        <w:color w:val="0000FF"/>
        <w:lang w:val="de-DE" w:eastAsia="de-DE"/>
      </w:rPr>
      <w:drawing>
        <wp:anchor distT="0" distB="0" distL="114300" distR="114300" simplePos="0" relativeHeight="251664384" behindDoc="0" locked="0" layoutInCell="1" allowOverlap="1" wp14:anchorId="0DE5D96F" wp14:editId="45D33E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5897880" cy="535301"/>
          <wp:effectExtent l="0" t="0" r="0" b="0"/>
          <wp:wrapTopAndBottom/>
          <wp:docPr id="1" name="Grafik 1" descr="Jaga Climate Designers imagobeeld 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Climate Designers imagobeeld 0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5584B6" w14:textId="03AC49B9" w:rsidR="00CC4BB8" w:rsidRPr="00530308" w:rsidRDefault="00BB35F7" w:rsidP="00CC4BB8">
    <w:pPr>
      <w:pStyle w:val="IntensivesZitat"/>
      <w:spacing w:before="240" w:after="240"/>
      <w:ind w:left="862" w:right="862"/>
      <w:rPr>
        <w:b/>
        <w:color w:val="auto"/>
        <w:sz w:val="20"/>
        <w:lang w:val="de-DE"/>
      </w:rPr>
    </w:pPr>
    <w:r>
      <w:rPr>
        <w:b/>
        <w:color w:val="auto"/>
        <w:sz w:val="20"/>
        <w:lang w:val="de-DE"/>
      </w:rPr>
      <w:t xml:space="preserve">BRIZA </w:t>
    </w:r>
    <w:r w:rsidR="00AD2EC3">
      <w:rPr>
        <w:b/>
        <w:color w:val="auto"/>
        <w:sz w:val="20"/>
        <w:lang w:val="de-DE"/>
      </w:rPr>
      <w:t xml:space="preserve">Plug &amp; Play </w:t>
    </w:r>
    <w:r w:rsidR="00530308">
      <w:rPr>
        <w:b/>
        <w:color w:val="auto"/>
        <w:sz w:val="20"/>
        <w:lang w:val="de-DE"/>
      </w:rPr>
      <w:t xml:space="preserve"> MIT EINGEBAUTEM RAUMTHERMOSTAT UND STELLANTRIEBE</w:t>
    </w:r>
  </w:p>
  <w:p w14:paraId="0EE5558C" w14:textId="321A8972" w:rsidR="00CC4BB8" w:rsidRPr="00530308" w:rsidRDefault="00CC4BB8">
    <w:pPr>
      <w:pStyle w:val="Kopfzeile"/>
      <w:rPr>
        <w:lang w:val="de-DE"/>
      </w:rPr>
    </w:pPr>
  </w:p>
  <w:p w14:paraId="3F17A797" w14:textId="77777777" w:rsidR="000448E9" w:rsidRPr="00530308" w:rsidRDefault="000448E9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FCB"/>
    <w:multiLevelType w:val="hybridMultilevel"/>
    <w:tmpl w:val="535EB6F8"/>
    <w:lvl w:ilvl="0" w:tplc="0407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24186D60"/>
    <w:multiLevelType w:val="hybridMultilevel"/>
    <w:tmpl w:val="7BBA1774"/>
    <w:lvl w:ilvl="0" w:tplc="1B26E74A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47BB"/>
    <w:multiLevelType w:val="hybridMultilevel"/>
    <w:tmpl w:val="80EA0E38"/>
    <w:lvl w:ilvl="0" w:tplc="02E4572A">
      <w:numFmt w:val="bullet"/>
      <w:lvlText w:val="-"/>
      <w:lvlJc w:val="left"/>
      <w:pPr>
        <w:ind w:left="420" w:hanging="360"/>
      </w:pPr>
      <w:rPr>
        <w:rFonts w:ascii="Proxima Nova" w:eastAsiaTheme="minorHAnsi" w:hAnsi="Proxima Nova" w:cs="Proxima Nov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3F2740B"/>
    <w:multiLevelType w:val="hybridMultilevel"/>
    <w:tmpl w:val="CAE8A162"/>
    <w:lvl w:ilvl="0" w:tplc="29C4932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3621274">
    <w:abstractNumId w:val="0"/>
  </w:num>
  <w:num w:numId="2" w16cid:durableId="106705936">
    <w:abstractNumId w:val="2"/>
  </w:num>
  <w:num w:numId="3" w16cid:durableId="1928077541">
    <w:abstractNumId w:val="3"/>
  </w:num>
  <w:num w:numId="4" w16cid:durableId="876744115">
    <w:abstractNumId w:val="1"/>
  </w:num>
  <w:num w:numId="5" w16cid:durableId="72510136">
    <w:abstractNumId w:val="1"/>
  </w:num>
  <w:num w:numId="6" w16cid:durableId="967205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AA"/>
    <w:rsid w:val="000165BF"/>
    <w:rsid w:val="000201E6"/>
    <w:rsid w:val="000448E9"/>
    <w:rsid w:val="000B327A"/>
    <w:rsid w:val="001941BB"/>
    <w:rsid w:val="001E0CA0"/>
    <w:rsid w:val="00201635"/>
    <w:rsid w:val="002E4FAA"/>
    <w:rsid w:val="00301346"/>
    <w:rsid w:val="00312AE8"/>
    <w:rsid w:val="003151F4"/>
    <w:rsid w:val="00397852"/>
    <w:rsid w:val="003C23D0"/>
    <w:rsid w:val="003C7EB8"/>
    <w:rsid w:val="00400A4B"/>
    <w:rsid w:val="004414F0"/>
    <w:rsid w:val="00462B00"/>
    <w:rsid w:val="004665B4"/>
    <w:rsid w:val="00474F24"/>
    <w:rsid w:val="004D15E3"/>
    <w:rsid w:val="004E1DFA"/>
    <w:rsid w:val="00530308"/>
    <w:rsid w:val="0053616F"/>
    <w:rsid w:val="0054212E"/>
    <w:rsid w:val="005812CB"/>
    <w:rsid w:val="00645F91"/>
    <w:rsid w:val="006A1B2B"/>
    <w:rsid w:val="006B052C"/>
    <w:rsid w:val="006F5102"/>
    <w:rsid w:val="00764EF0"/>
    <w:rsid w:val="007C4E06"/>
    <w:rsid w:val="0081390E"/>
    <w:rsid w:val="00834C95"/>
    <w:rsid w:val="008A0508"/>
    <w:rsid w:val="008E5471"/>
    <w:rsid w:val="00906E68"/>
    <w:rsid w:val="00995EA3"/>
    <w:rsid w:val="009A5B17"/>
    <w:rsid w:val="00A563A5"/>
    <w:rsid w:val="00A6328B"/>
    <w:rsid w:val="00AD2EC3"/>
    <w:rsid w:val="00B55E45"/>
    <w:rsid w:val="00B70D8A"/>
    <w:rsid w:val="00BB35F7"/>
    <w:rsid w:val="00C007F9"/>
    <w:rsid w:val="00C26564"/>
    <w:rsid w:val="00C6182D"/>
    <w:rsid w:val="00CC4BB8"/>
    <w:rsid w:val="00D11842"/>
    <w:rsid w:val="00D63A02"/>
    <w:rsid w:val="00D72267"/>
    <w:rsid w:val="00D77AF0"/>
    <w:rsid w:val="00DC05B4"/>
    <w:rsid w:val="00DE151E"/>
    <w:rsid w:val="00E031EC"/>
    <w:rsid w:val="00E43306"/>
    <w:rsid w:val="00E9667C"/>
    <w:rsid w:val="00F77C81"/>
    <w:rsid w:val="00FA1107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6ACA"/>
  <w14:defaultImageDpi w14:val="32767"/>
  <w15:chartTrackingRefBased/>
  <w15:docId w15:val="{4E19DF73-7E90-0E42-820E-80D1AD8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E4FA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AA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7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7F9"/>
    <w:rPr>
      <w:rFonts w:ascii="Proxima Nova" w:hAnsi="Proxima Nova" w:cs="Proxima Nova"/>
      <w:i/>
      <w:iCs/>
      <w:color w:val="4472C4" w:themeColor="accent1"/>
      <w:sz w:val="18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007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7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Absatz-Standardschriftart"/>
    <w:uiPriority w:val="99"/>
    <w:unhideWhenUsed/>
    <w:rsid w:val="00C007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837.BCCA38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3</cp:revision>
  <cp:lastPrinted>2018-08-31T09:48:00Z</cp:lastPrinted>
  <dcterms:created xsi:type="dcterms:W3CDTF">2023-06-29T12:30:00Z</dcterms:created>
  <dcterms:modified xsi:type="dcterms:W3CDTF">2023-06-29T12:31:00Z</dcterms:modified>
</cp:coreProperties>
</file>